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76AA" w14:textId="77777777" w:rsidR="00532D39" w:rsidRPr="002333BF" w:rsidRDefault="00532D39">
      <w:pPr>
        <w:tabs>
          <w:tab w:val="left" w:pos="8172"/>
        </w:tabs>
        <w:spacing w:after="0" w:line="312" w:lineRule="auto"/>
        <w:rPr>
          <w:rFonts w:ascii="Arial Narrow" w:hAnsi="Arial Narrow"/>
          <w:sz w:val="20"/>
          <w:szCs w:val="20"/>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AD6BB6" w:rsidRPr="002333BF" w14:paraId="5C0CC5BF" w14:textId="77777777">
        <w:trPr>
          <w:trHeight w:val="300"/>
        </w:trPr>
        <w:tc>
          <w:tcPr>
            <w:tcW w:w="4531" w:type="dxa"/>
            <w:tcBorders>
              <w:top w:val="nil"/>
              <w:left w:val="nil"/>
              <w:bottom w:val="nil"/>
              <w:right w:val="nil"/>
            </w:tcBorders>
            <w:shd w:val="clear" w:color="auto" w:fill="auto"/>
            <w:tcMar>
              <w:top w:w="80" w:type="dxa"/>
              <w:left w:w="80" w:type="dxa"/>
              <w:bottom w:w="80" w:type="dxa"/>
              <w:right w:w="80" w:type="dxa"/>
            </w:tcMar>
          </w:tcPr>
          <w:p w14:paraId="56250AB5" w14:textId="77777777" w:rsidR="00532D39" w:rsidRPr="002333BF" w:rsidRDefault="00532D39">
            <w:pPr>
              <w:rPr>
                <w:rFonts w:ascii="Arial Narrow" w:hAnsi="Arial Narrow"/>
                <w:sz w:val="20"/>
                <w:szCs w:val="20"/>
              </w:rPr>
            </w:pPr>
          </w:p>
        </w:tc>
        <w:tc>
          <w:tcPr>
            <w:tcW w:w="4531" w:type="dxa"/>
            <w:tcBorders>
              <w:top w:val="nil"/>
              <w:left w:val="nil"/>
              <w:bottom w:val="nil"/>
              <w:right w:val="nil"/>
            </w:tcBorders>
            <w:shd w:val="clear" w:color="auto" w:fill="auto"/>
            <w:tcMar>
              <w:top w:w="80" w:type="dxa"/>
              <w:left w:w="80" w:type="dxa"/>
              <w:bottom w:w="80" w:type="dxa"/>
              <w:right w:w="80" w:type="dxa"/>
            </w:tcMar>
          </w:tcPr>
          <w:p w14:paraId="6618AF5F" w14:textId="4FC7CC01" w:rsidR="00532D39" w:rsidRPr="002333BF" w:rsidRDefault="006147E6">
            <w:pPr>
              <w:spacing w:after="0" w:line="312" w:lineRule="auto"/>
              <w:jc w:val="right"/>
              <w:rPr>
                <w:rFonts w:ascii="Arial Narrow" w:hAnsi="Arial Narrow"/>
                <w:color w:val="FF0000"/>
                <w:sz w:val="20"/>
                <w:szCs w:val="20"/>
              </w:rPr>
            </w:pPr>
            <w:proofErr w:type="gramStart"/>
            <w:r w:rsidRPr="006147E6">
              <w:rPr>
                <w:rFonts w:ascii="Arial Narrow" w:hAnsi="Arial Narrow"/>
                <w:color w:val="auto"/>
                <w:sz w:val="20"/>
                <w:szCs w:val="20"/>
                <w:u w:color="FF0000"/>
              </w:rPr>
              <w:t>Kargowa</w:t>
            </w:r>
            <w:r w:rsidR="00B11348" w:rsidRPr="006147E6">
              <w:rPr>
                <w:rFonts w:ascii="Arial Narrow" w:hAnsi="Arial Narrow"/>
                <w:color w:val="auto"/>
                <w:sz w:val="20"/>
                <w:szCs w:val="20"/>
                <w:u w:color="FF0000"/>
              </w:rPr>
              <w:t xml:space="preserve">, </w:t>
            </w:r>
            <w:r w:rsidR="00B11348" w:rsidRPr="002333BF">
              <w:rPr>
                <w:rFonts w:ascii="Arial Narrow" w:hAnsi="Arial Narrow"/>
                <w:color w:val="FF0000"/>
                <w:sz w:val="20"/>
                <w:szCs w:val="20"/>
                <w:u w:color="FF0000"/>
              </w:rPr>
              <w:t xml:space="preserve"> </w:t>
            </w:r>
            <w:r w:rsidR="00B11348" w:rsidRPr="00677066">
              <w:rPr>
                <w:rFonts w:ascii="Arial Narrow" w:hAnsi="Arial Narrow"/>
                <w:color w:val="auto"/>
                <w:sz w:val="20"/>
                <w:szCs w:val="20"/>
                <w:u w:color="FF0000"/>
              </w:rPr>
              <w:t>dnia</w:t>
            </w:r>
            <w:proofErr w:type="gramEnd"/>
            <w:r w:rsidR="00B11348" w:rsidRPr="00677066">
              <w:rPr>
                <w:rFonts w:ascii="Arial Narrow" w:hAnsi="Arial Narrow"/>
                <w:color w:val="auto"/>
                <w:sz w:val="20"/>
                <w:szCs w:val="20"/>
                <w:u w:color="FF0000"/>
              </w:rPr>
              <w:t xml:space="preserve"> </w:t>
            </w:r>
            <w:r w:rsidRPr="00677066">
              <w:rPr>
                <w:rFonts w:ascii="Arial Narrow" w:hAnsi="Arial Narrow"/>
                <w:color w:val="auto"/>
                <w:sz w:val="20"/>
                <w:szCs w:val="20"/>
                <w:u w:color="FF0000"/>
              </w:rPr>
              <w:t>27</w:t>
            </w:r>
            <w:bookmarkStart w:id="0" w:name="_GoBack"/>
            <w:bookmarkEnd w:id="0"/>
            <w:r w:rsidR="00DF45A8" w:rsidRPr="00677066">
              <w:rPr>
                <w:rFonts w:ascii="Arial Narrow" w:hAnsi="Arial Narrow"/>
                <w:color w:val="auto"/>
                <w:sz w:val="20"/>
                <w:szCs w:val="20"/>
                <w:u w:color="FF0000"/>
              </w:rPr>
              <w:t>.0</w:t>
            </w:r>
            <w:r w:rsidRPr="00677066">
              <w:rPr>
                <w:rFonts w:ascii="Arial Narrow" w:hAnsi="Arial Narrow"/>
                <w:color w:val="auto"/>
                <w:sz w:val="20"/>
                <w:szCs w:val="20"/>
                <w:u w:color="FF0000"/>
              </w:rPr>
              <w:t>5</w:t>
            </w:r>
            <w:r w:rsidR="00DF45A8" w:rsidRPr="00677066">
              <w:rPr>
                <w:rFonts w:ascii="Arial Narrow" w:hAnsi="Arial Narrow"/>
                <w:color w:val="auto"/>
                <w:sz w:val="20"/>
                <w:szCs w:val="20"/>
                <w:u w:color="FF0000"/>
              </w:rPr>
              <w:t>.</w:t>
            </w:r>
            <w:r w:rsidR="00B11348" w:rsidRPr="00677066">
              <w:rPr>
                <w:rFonts w:ascii="Arial Narrow" w:hAnsi="Arial Narrow"/>
                <w:color w:val="auto"/>
                <w:sz w:val="20"/>
                <w:szCs w:val="20"/>
                <w:u w:color="FF0000"/>
              </w:rPr>
              <w:t>201</w:t>
            </w:r>
            <w:r w:rsidR="00D87751" w:rsidRPr="00677066">
              <w:rPr>
                <w:rFonts w:ascii="Arial Narrow" w:hAnsi="Arial Narrow"/>
                <w:color w:val="auto"/>
                <w:sz w:val="20"/>
                <w:szCs w:val="20"/>
                <w:u w:color="FF0000"/>
              </w:rPr>
              <w:t>9</w:t>
            </w:r>
            <w:r w:rsidR="00B11348" w:rsidRPr="00677066">
              <w:rPr>
                <w:rFonts w:ascii="Arial Narrow" w:hAnsi="Arial Narrow"/>
                <w:color w:val="auto"/>
                <w:sz w:val="20"/>
                <w:szCs w:val="20"/>
                <w:u w:color="FF0000"/>
              </w:rPr>
              <w:t xml:space="preserve"> </w:t>
            </w:r>
            <w:proofErr w:type="gramStart"/>
            <w:r w:rsidR="00B11348" w:rsidRPr="00677066">
              <w:rPr>
                <w:rFonts w:ascii="Arial Narrow" w:hAnsi="Arial Narrow"/>
                <w:color w:val="auto"/>
                <w:sz w:val="20"/>
                <w:szCs w:val="20"/>
                <w:u w:color="FF0000"/>
              </w:rPr>
              <w:t>r</w:t>
            </w:r>
            <w:proofErr w:type="gramEnd"/>
            <w:r w:rsidR="00B11348" w:rsidRPr="00677066">
              <w:rPr>
                <w:rFonts w:ascii="Arial Narrow" w:hAnsi="Arial Narrow"/>
                <w:color w:val="auto"/>
                <w:sz w:val="20"/>
                <w:szCs w:val="20"/>
                <w:u w:color="FF0000"/>
              </w:rPr>
              <w:t>.</w:t>
            </w:r>
          </w:p>
        </w:tc>
      </w:tr>
    </w:tbl>
    <w:p w14:paraId="5331BB19" w14:textId="77777777" w:rsidR="00532D39" w:rsidRPr="002333BF" w:rsidRDefault="00532D39">
      <w:pPr>
        <w:spacing w:after="0" w:line="240" w:lineRule="auto"/>
        <w:rPr>
          <w:rFonts w:ascii="Arial Narrow" w:hAnsi="Arial Narrow"/>
          <w:sz w:val="20"/>
          <w:szCs w:val="20"/>
        </w:rPr>
      </w:pPr>
    </w:p>
    <w:p w14:paraId="35E39735" w14:textId="77777777" w:rsidR="00532D39" w:rsidRPr="002333BF" w:rsidRDefault="00532D39">
      <w:pPr>
        <w:spacing w:after="0" w:line="312" w:lineRule="auto"/>
        <w:jc w:val="center"/>
        <w:rPr>
          <w:rFonts w:ascii="Arial Narrow" w:hAnsi="Arial Narrow"/>
          <w:sz w:val="20"/>
          <w:szCs w:val="20"/>
        </w:rPr>
      </w:pPr>
    </w:p>
    <w:p w14:paraId="772CA005" w14:textId="094D0F9C" w:rsidR="00532D39" w:rsidRPr="002333BF" w:rsidRDefault="00FA5705">
      <w:pPr>
        <w:spacing w:after="0" w:line="312" w:lineRule="auto"/>
        <w:jc w:val="center"/>
        <w:rPr>
          <w:rFonts w:ascii="Arial Narrow" w:hAnsi="Arial Narrow"/>
          <w:sz w:val="20"/>
          <w:szCs w:val="20"/>
        </w:rPr>
      </w:pPr>
      <w:bookmarkStart w:id="1" w:name="_Hlk494469858"/>
      <w:r w:rsidRPr="002333BF">
        <w:rPr>
          <w:rFonts w:ascii="Arial Narrow" w:hAnsi="Arial Narrow"/>
          <w:b/>
          <w:bCs/>
          <w:sz w:val="20"/>
          <w:szCs w:val="20"/>
          <w:lang w:val="de-DE"/>
        </w:rPr>
        <w:t xml:space="preserve">ZAPYTANIE </w:t>
      </w:r>
      <w:r w:rsidRPr="002333BF">
        <w:rPr>
          <w:rFonts w:ascii="Arial Narrow" w:hAnsi="Arial Narrow"/>
          <w:b/>
          <w:bCs/>
          <w:color w:val="auto"/>
          <w:sz w:val="20"/>
          <w:szCs w:val="20"/>
          <w:lang w:val="de-DE"/>
        </w:rPr>
        <w:t xml:space="preserve">OFERTOWE </w:t>
      </w:r>
      <w:r w:rsidR="00FB40FD" w:rsidRPr="002333BF">
        <w:rPr>
          <w:rFonts w:ascii="Arial Narrow" w:hAnsi="Arial Narrow"/>
          <w:b/>
          <w:bCs/>
          <w:color w:val="auto"/>
          <w:sz w:val="20"/>
          <w:szCs w:val="20"/>
          <w:lang w:val="de-DE"/>
        </w:rPr>
        <w:t xml:space="preserve"> </w:t>
      </w:r>
      <w:proofErr w:type="spellStart"/>
      <w:r w:rsidR="00FB40FD" w:rsidRPr="002333BF">
        <w:rPr>
          <w:rFonts w:ascii="Arial Narrow" w:hAnsi="Arial Narrow"/>
          <w:b/>
          <w:bCs/>
          <w:color w:val="auto"/>
          <w:sz w:val="20"/>
          <w:szCs w:val="20"/>
          <w:lang w:val="de-DE"/>
        </w:rPr>
        <w:t>nr</w:t>
      </w:r>
      <w:proofErr w:type="spellEnd"/>
      <w:r w:rsidR="00D4190F" w:rsidRPr="002333BF">
        <w:rPr>
          <w:rFonts w:ascii="Arial Narrow" w:hAnsi="Arial Narrow"/>
          <w:b/>
          <w:bCs/>
          <w:color w:val="auto"/>
          <w:sz w:val="20"/>
          <w:szCs w:val="20"/>
          <w:lang w:val="de-DE"/>
        </w:rPr>
        <w:t xml:space="preserve"> </w:t>
      </w:r>
      <w:bookmarkStart w:id="2" w:name="_Hlk784920"/>
      <w:r w:rsidR="00693B82" w:rsidRPr="002333BF">
        <w:rPr>
          <w:rFonts w:ascii="Arial Narrow" w:hAnsi="Arial Narrow"/>
          <w:b/>
          <w:bCs/>
          <w:color w:val="auto"/>
          <w:sz w:val="20"/>
          <w:szCs w:val="20"/>
          <w:lang w:val="de-DE"/>
        </w:rPr>
        <w:t>1/2.1/2019</w:t>
      </w:r>
      <w:bookmarkEnd w:id="2"/>
    </w:p>
    <w:p w14:paraId="0603E2DF" w14:textId="77777777" w:rsidR="00532D39" w:rsidRPr="002333BF" w:rsidRDefault="00532D39">
      <w:pPr>
        <w:spacing w:after="0" w:line="312" w:lineRule="auto"/>
        <w:jc w:val="both"/>
        <w:rPr>
          <w:rFonts w:ascii="Arial Narrow" w:hAnsi="Arial Narrow"/>
          <w:sz w:val="20"/>
          <w:szCs w:val="20"/>
        </w:rPr>
      </w:pPr>
    </w:p>
    <w:p w14:paraId="5E232CA6" w14:textId="4B872275" w:rsidR="00532D39" w:rsidRPr="002333BF" w:rsidRDefault="00FA5705" w:rsidP="003E5C76">
      <w:pPr>
        <w:spacing w:after="0" w:line="312" w:lineRule="auto"/>
        <w:jc w:val="both"/>
        <w:rPr>
          <w:rFonts w:ascii="Arial Narrow" w:hAnsi="Arial Narrow"/>
          <w:sz w:val="20"/>
          <w:szCs w:val="20"/>
        </w:rPr>
      </w:pPr>
      <w:r w:rsidRPr="002333BF">
        <w:rPr>
          <w:rFonts w:ascii="Arial Narrow" w:hAnsi="Arial Narrow"/>
          <w:sz w:val="20"/>
          <w:szCs w:val="20"/>
        </w:rPr>
        <w:t xml:space="preserve">Zapraszamy do składania ofert na </w:t>
      </w:r>
      <w:r w:rsidR="006147E6">
        <w:rPr>
          <w:rFonts w:ascii="Arial Narrow" w:hAnsi="Arial Narrow"/>
          <w:b/>
          <w:sz w:val="20"/>
          <w:szCs w:val="20"/>
        </w:rPr>
        <w:t>d</w:t>
      </w:r>
      <w:r w:rsidR="006147E6" w:rsidRPr="006147E6">
        <w:rPr>
          <w:rFonts w:ascii="Arial Narrow" w:hAnsi="Arial Narrow"/>
          <w:b/>
          <w:sz w:val="20"/>
          <w:szCs w:val="20"/>
        </w:rPr>
        <w:t xml:space="preserve">ostawę i montaż 1810 szt. przyrządów rejestrujących przepływy wody oraz </w:t>
      </w:r>
      <w:r w:rsidR="00E96E77">
        <w:rPr>
          <w:rFonts w:ascii="Arial Narrow" w:hAnsi="Arial Narrow"/>
          <w:b/>
          <w:sz w:val="20"/>
          <w:szCs w:val="20"/>
        </w:rPr>
        <w:t>zainstalowanie 1819</w:t>
      </w:r>
      <w:r w:rsidR="006147E6" w:rsidRPr="006147E6">
        <w:rPr>
          <w:rFonts w:ascii="Arial Narrow" w:hAnsi="Arial Narrow"/>
          <w:b/>
          <w:sz w:val="20"/>
          <w:szCs w:val="20"/>
        </w:rPr>
        <w:t xml:space="preserve"> szt. modułów radiowych wraz z oprogramowaniem</w:t>
      </w:r>
      <w:r w:rsidR="00940DDB" w:rsidRPr="002333BF">
        <w:rPr>
          <w:rFonts w:ascii="Arial Narrow" w:hAnsi="Arial Narrow"/>
          <w:b/>
          <w:sz w:val="20"/>
          <w:szCs w:val="20"/>
        </w:rPr>
        <w:t xml:space="preserve">. </w:t>
      </w:r>
      <w:r w:rsidR="00440A14" w:rsidRPr="002333BF">
        <w:rPr>
          <w:rFonts w:ascii="Arial Narrow" w:hAnsi="Arial Narrow"/>
          <w:sz w:val="20"/>
          <w:szCs w:val="20"/>
        </w:rPr>
        <w:t>W ramach projektu zostanie zakupione niezbędne oprogramowanie mobilne i stacjonarne (serwerowe) wraz z terminalami inkasenckimi, które umożliwi automatyczne przetwarzanie danych „odczytanych” z wodomierza i przekazanie ich Klientom w ramach funkcjonowania utworzonej elektronicznej platformy.</w:t>
      </w:r>
    </w:p>
    <w:bookmarkEnd w:id="1"/>
    <w:p w14:paraId="0674B985" w14:textId="77777777" w:rsidR="00532D39" w:rsidRPr="002333BF" w:rsidRDefault="00FA5705">
      <w:pPr>
        <w:pStyle w:val="Nagwek1"/>
        <w:rPr>
          <w:rFonts w:ascii="Arial Narrow" w:hAnsi="Arial Narrow"/>
          <w:sz w:val="20"/>
          <w:szCs w:val="20"/>
        </w:rPr>
      </w:pPr>
      <w:r w:rsidRPr="002333BF">
        <w:rPr>
          <w:rFonts w:ascii="Arial Narrow" w:hAnsi="Arial Narrow"/>
          <w:sz w:val="20"/>
          <w:szCs w:val="20"/>
        </w:rPr>
        <w:t>I. </w:t>
      </w:r>
      <w:r w:rsidRPr="002333BF">
        <w:rPr>
          <w:rFonts w:ascii="Arial Narrow" w:hAnsi="Arial Narrow"/>
          <w:sz w:val="20"/>
          <w:szCs w:val="20"/>
          <w:lang w:val="de-DE"/>
        </w:rPr>
        <w:t>INFORMACJA OG</w:t>
      </w:r>
      <w:r w:rsidRPr="002333BF">
        <w:rPr>
          <w:rFonts w:ascii="Arial Narrow" w:hAnsi="Arial Narrow"/>
          <w:sz w:val="20"/>
          <w:szCs w:val="20"/>
        </w:rPr>
        <w:t>Ó</w:t>
      </w:r>
      <w:r w:rsidRPr="002333BF">
        <w:rPr>
          <w:rFonts w:ascii="Arial Narrow" w:hAnsi="Arial Narrow"/>
          <w:sz w:val="20"/>
          <w:szCs w:val="20"/>
          <w:lang w:val="pt-PT"/>
        </w:rPr>
        <w:t>LNE O ZAMAWIAJ</w:t>
      </w:r>
      <w:r w:rsidRPr="002333BF">
        <w:rPr>
          <w:rFonts w:ascii="Arial Narrow" w:hAnsi="Arial Narrow"/>
          <w:sz w:val="20"/>
          <w:szCs w:val="20"/>
        </w:rPr>
        <w:t>ĄCYM</w:t>
      </w:r>
    </w:p>
    <w:p w14:paraId="46FDD54B"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45B498B4" w14:textId="77777777" w:rsidR="006147E6" w:rsidRPr="006147E6" w:rsidRDefault="006147E6" w:rsidP="006147E6">
      <w:pPr>
        <w:spacing w:after="0" w:line="312" w:lineRule="auto"/>
        <w:rPr>
          <w:rFonts w:ascii="Arial Narrow" w:hAnsi="Arial Narrow"/>
          <w:b/>
          <w:sz w:val="20"/>
          <w:szCs w:val="20"/>
        </w:rPr>
      </w:pPr>
      <w:bookmarkStart w:id="3" w:name="_Hlk529875676"/>
      <w:r w:rsidRPr="006147E6">
        <w:rPr>
          <w:rFonts w:ascii="Arial Narrow" w:hAnsi="Arial Narrow"/>
          <w:b/>
          <w:sz w:val="20"/>
          <w:szCs w:val="20"/>
        </w:rPr>
        <w:t>Zakład Gospodarki Komunalnej Sp. z o.</w:t>
      </w:r>
      <w:proofErr w:type="gramStart"/>
      <w:r w:rsidRPr="006147E6">
        <w:rPr>
          <w:rFonts w:ascii="Arial Narrow" w:hAnsi="Arial Narrow"/>
          <w:b/>
          <w:sz w:val="20"/>
          <w:szCs w:val="20"/>
        </w:rPr>
        <w:t>o</w:t>
      </w:r>
      <w:proofErr w:type="gramEnd"/>
      <w:r w:rsidRPr="006147E6">
        <w:rPr>
          <w:rFonts w:ascii="Arial Narrow" w:hAnsi="Arial Narrow"/>
          <w:b/>
          <w:sz w:val="20"/>
          <w:szCs w:val="20"/>
        </w:rPr>
        <w:t>.</w:t>
      </w:r>
    </w:p>
    <w:p w14:paraId="3C5319C4" w14:textId="77777777" w:rsidR="006147E6" w:rsidRPr="006147E6" w:rsidRDefault="006147E6" w:rsidP="006147E6">
      <w:pPr>
        <w:spacing w:after="0" w:line="312" w:lineRule="auto"/>
        <w:rPr>
          <w:rFonts w:ascii="Arial Narrow" w:hAnsi="Arial Narrow"/>
          <w:b/>
          <w:sz w:val="20"/>
          <w:szCs w:val="20"/>
        </w:rPr>
      </w:pPr>
      <w:proofErr w:type="gramStart"/>
      <w:r w:rsidRPr="006147E6">
        <w:rPr>
          <w:rFonts w:ascii="Arial Narrow" w:hAnsi="Arial Narrow"/>
          <w:b/>
          <w:sz w:val="20"/>
          <w:szCs w:val="20"/>
        </w:rPr>
        <w:t>ul</w:t>
      </w:r>
      <w:proofErr w:type="gramEnd"/>
      <w:r w:rsidRPr="006147E6">
        <w:rPr>
          <w:rFonts w:ascii="Arial Narrow" w:hAnsi="Arial Narrow"/>
          <w:b/>
          <w:sz w:val="20"/>
          <w:szCs w:val="20"/>
        </w:rPr>
        <w:t>. Przemysłowa 4, 66-120 Kargowa</w:t>
      </w:r>
    </w:p>
    <w:p w14:paraId="6A085316" w14:textId="77777777" w:rsidR="006147E6" w:rsidRDefault="006147E6" w:rsidP="006147E6">
      <w:pPr>
        <w:spacing w:after="0" w:line="312" w:lineRule="auto"/>
        <w:rPr>
          <w:rFonts w:ascii="Arial Narrow" w:hAnsi="Arial Narrow"/>
          <w:b/>
          <w:sz w:val="20"/>
          <w:szCs w:val="20"/>
        </w:rPr>
      </w:pPr>
      <w:r w:rsidRPr="006147E6">
        <w:rPr>
          <w:rFonts w:ascii="Arial Narrow" w:hAnsi="Arial Narrow"/>
          <w:b/>
          <w:sz w:val="20"/>
          <w:szCs w:val="20"/>
        </w:rPr>
        <w:t>NIP: 9230025764, REGON: 080971856</w:t>
      </w:r>
    </w:p>
    <w:p w14:paraId="54F00272" w14:textId="106CB38D" w:rsidR="00C96326" w:rsidRPr="002333BF" w:rsidRDefault="006147E6" w:rsidP="006147E6">
      <w:pPr>
        <w:spacing w:after="0" w:line="312" w:lineRule="auto"/>
        <w:rPr>
          <w:rFonts w:ascii="Arial Narrow" w:hAnsi="Arial Narrow"/>
          <w:b/>
          <w:sz w:val="20"/>
          <w:szCs w:val="20"/>
          <w:u w:val="single"/>
        </w:rPr>
      </w:pPr>
      <w:proofErr w:type="spellStart"/>
      <w:proofErr w:type="gramStart"/>
      <w:r w:rsidRPr="006147E6">
        <w:rPr>
          <w:rFonts w:ascii="Arial Narrow" w:hAnsi="Arial Narrow"/>
          <w:b/>
          <w:sz w:val="20"/>
          <w:szCs w:val="20"/>
          <w:u w:val="single"/>
        </w:rPr>
        <w:t>tel</w:t>
      </w:r>
      <w:proofErr w:type="spellEnd"/>
      <w:proofErr w:type="gramEnd"/>
      <w:r w:rsidRPr="006147E6">
        <w:rPr>
          <w:rFonts w:ascii="Arial Narrow" w:hAnsi="Arial Narrow"/>
          <w:b/>
          <w:sz w:val="20"/>
          <w:szCs w:val="20"/>
          <w:u w:val="single"/>
        </w:rPr>
        <w:t>/fax 683525060</w:t>
      </w:r>
    </w:p>
    <w:p w14:paraId="1D7D2AE1" w14:textId="5B457B6C" w:rsidR="006147E6" w:rsidRDefault="00C96326" w:rsidP="006147E6">
      <w:pPr>
        <w:pStyle w:val="NormalnyWeb"/>
        <w:spacing w:before="0" w:beforeAutospacing="0" w:after="0" w:afterAutospacing="0" w:line="312" w:lineRule="auto"/>
        <w:rPr>
          <w:rFonts w:ascii="Arial Narrow" w:hAnsi="Arial Narrow"/>
          <w:b/>
          <w:sz w:val="20"/>
          <w:szCs w:val="20"/>
          <w:u w:val="single"/>
          <w:lang w:val="en-US"/>
        </w:rPr>
      </w:pPr>
      <w:proofErr w:type="gramStart"/>
      <w:r w:rsidRPr="002333BF">
        <w:rPr>
          <w:rFonts w:ascii="Arial Narrow" w:hAnsi="Arial Narrow"/>
          <w:b/>
          <w:sz w:val="20"/>
          <w:szCs w:val="20"/>
          <w:u w:val="single"/>
          <w:lang w:val="en-US"/>
        </w:rPr>
        <w:t>e-mail</w:t>
      </w:r>
      <w:proofErr w:type="gramEnd"/>
      <w:r w:rsidRPr="002333BF">
        <w:rPr>
          <w:rFonts w:ascii="Arial Narrow" w:hAnsi="Arial Narrow"/>
          <w:b/>
          <w:sz w:val="20"/>
          <w:szCs w:val="20"/>
          <w:u w:val="single"/>
          <w:lang w:val="en-US"/>
        </w:rPr>
        <w:t xml:space="preserve">: </w:t>
      </w:r>
      <w:hyperlink r:id="rId8" w:history="1">
        <w:r w:rsidR="006147E6" w:rsidRPr="00D50D4F">
          <w:rPr>
            <w:rStyle w:val="Hipercze"/>
            <w:rFonts w:ascii="Arial Narrow" w:hAnsi="Arial Narrow"/>
            <w:b/>
            <w:sz w:val="20"/>
            <w:szCs w:val="20"/>
            <w:lang w:val="en-US"/>
          </w:rPr>
          <w:t>jblachno.zgkkargowa@onet.pl</w:t>
        </w:r>
      </w:hyperlink>
      <w:bookmarkEnd w:id="3"/>
    </w:p>
    <w:p w14:paraId="4486F79B" w14:textId="5059BB8F" w:rsidR="006147E6" w:rsidRPr="006147E6" w:rsidRDefault="009B5555" w:rsidP="006147E6">
      <w:pPr>
        <w:pStyle w:val="NormalnyWeb"/>
        <w:spacing w:before="0" w:beforeAutospacing="0" w:after="0" w:afterAutospacing="0" w:line="312" w:lineRule="auto"/>
        <w:rPr>
          <w:rFonts w:ascii="Arial Narrow" w:hAnsi="Arial Narrow"/>
          <w:b/>
          <w:sz w:val="20"/>
          <w:szCs w:val="20"/>
          <w:u w:val="single"/>
          <w:lang w:val="en-US"/>
        </w:rPr>
      </w:pPr>
      <w:hyperlink r:id="rId9" w:history="1">
        <w:r w:rsidR="006147E6" w:rsidRPr="006147E6">
          <w:rPr>
            <w:rStyle w:val="Hipercze"/>
            <w:rFonts w:ascii="Arial Narrow" w:hAnsi="Arial Narrow"/>
            <w:b/>
            <w:sz w:val="20"/>
            <w:szCs w:val="20"/>
          </w:rPr>
          <w:t>https://kargowa.zakladkomunalny.com/</w:t>
        </w:r>
      </w:hyperlink>
    </w:p>
    <w:p w14:paraId="77C801EA" w14:textId="169A9D08" w:rsidR="00532D39" w:rsidRPr="002333BF" w:rsidRDefault="00FA5705">
      <w:pPr>
        <w:pStyle w:val="Nagwek1"/>
        <w:rPr>
          <w:rFonts w:ascii="Arial Narrow" w:hAnsi="Arial Narrow"/>
          <w:sz w:val="20"/>
          <w:szCs w:val="20"/>
        </w:rPr>
      </w:pPr>
      <w:r w:rsidRPr="002333BF">
        <w:rPr>
          <w:rFonts w:ascii="Arial Narrow" w:hAnsi="Arial Narrow"/>
          <w:sz w:val="20"/>
          <w:szCs w:val="20"/>
        </w:rPr>
        <w:t xml:space="preserve">II. PODSTAWY </w:t>
      </w:r>
      <w:r w:rsidRPr="002333BF">
        <w:rPr>
          <w:rFonts w:ascii="Arial Narrow" w:hAnsi="Arial Narrow"/>
          <w:color w:val="auto"/>
          <w:sz w:val="20"/>
          <w:szCs w:val="20"/>
        </w:rPr>
        <w:t>I TRYB UDZIELENIA ZAMÓ</w:t>
      </w:r>
      <w:r w:rsidRPr="002333BF">
        <w:rPr>
          <w:rFonts w:ascii="Arial Narrow" w:hAnsi="Arial Narrow"/>
          <w:color w:val="auto"/>
          <w:sz w:val="20"/>
          <w:szCs w:val="20"/>
          <w:lang w:val="de-DE"/>
        </w:rPr>
        <w:t>WIENIA</w:t>
      </w:r>
    </w:p>
    <w:p w14:paraId="4EFE64B2"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118AD454" w14:textId="1EB048F5" w:rsidR="00D4190F" w:rsidRPr="002333BF" w:rsidRDefault="00FA5705" w:rsidP="00D4190F">
      <w:pPr>
        <w:pStyle w:val="Akapitzlist"/>
        <w:numPr>
          <w:ilvl w:val="0"/>
          <w:numId w:val="2"/>
        </w:numPr>
        <w:spacing w:after="0" w:line="312" w:lineRule="auto"/>
        <w:jc w:val="both"/>
        <w:rPr>
          <w:rStyle w:val="Brak"/>
          <w:rFonts w:ascii="Arial Narrow" w:hAnsi="Arial Narrow"/>
          <w:sz w:val="20"/>
          <w:szCs w:val="20"/>
        </w:rPr>
      </w:pPr>
      <w:r w:rsidRPr="002333BF">
        <w:rPr>
          <w:rStyle w:val="Brak"/>
          <w:rFonts w:ascii="Arial Narrow" w:hAnsi="Arial Narrow"/>
          <w:sz w:val="20"/>
          <w:szCs w:val="20"/>
        </w:rPr>
        <w:t xml:space="preserve">Postępowanie prowadzone jest </w:t>
      </w:r>
      <w:r w:rsidR="00D4190F" w:rsidRPr="002333BF">
        <w:rPr>
          <w:rStyle w:val="Brak"/>
          <w:rFonts w:ascii="Arial Narrow" w:hAnsi="Arial Narrow"/>
          <w:sz w:val="20"/>
          <w:szCs w:val="20"/>
        </w:rPr>
        <w:t xml:space="preserve">w ramach projektu: „Rozwój społeczeństwa informacyjnego poprzez wdrożenie kompleksowego systemu e-usług dla ludności świadczonych przez przedsiębiorstwa wodociągowo - kanalizacyjne na terenie 9 powiatów województwa lubuskiego: krośnieńskiego, międzyrzeckiego, nowosolskiego, słubickiego, sulęcińskiego, wschowskiego, zielonogórskiego, żagańskiego i żarskiego”, realizowanego w ramach Osi priorytetowej nr 2 – Rozwój cyfrowy, Działanie 2.1 Rozwój społeczeństwa informacyjnego, Poddziałanie 2.1.1 Rozwój społeczeństwa informacyjnego – projekty realizowane poza formułą </w:t>
      </w:r>
      <w:proofErr w:type="gramStart"/>
      <w:r w:rsidR="00D4190F" w:rsidRPr="002333BF">
        <w:rPr>
          <w:rStyle w:val="Brak"/>
          <w:rFonts w:ascii="Arial Narrow" w:hAnsi="Arial Narrow"/>
          <w:sz w:val="20"/>
          <w:szCs w:val="20"/>
        </w:rPr>
        <w:t>ZIT  Regionalnego</w:t>
      </w:r>
      <w:proofErr w:type="gramEnd"/>
      <w:r w:rsidR="00D4190F" w:rsidRPr="002333BF">
        <w:rPr>
          <w:rStyle w:val="Brak"/>
          <w:rFonts w:ascii="Arial Narrow" w:hAnsi="Arial Narrow"/>
          <w:sz w:val="20"/>
          <w:szCs w:val="20"/>
        </w:rPr>
        <w:t xml:space="preserve"> Programu Operacyjnego - Lubuskie 2020.</w:t>
      </w:r>
    </w:p>
    <w:p w14:paraId="586C5870" w14:textId="77777777" w:rsidR="00D4190F" w:rsidRPr="002333BF" w:rsidRDefault="00D4190F" w:rsidP="00D4190F">
      <w:pPr>
        <w:pStyle w:val="Akapitzlist"/>
        <w:numPr>
          <w:ilvl w:val="0"/>
          <w:numId w:val="2"/>
        </w:numPr>
        <w:spacing w:after="0" w:line="312" w:lineRule="auto"/>
        <w:jc w:val="both"/>
        <w:rPr>
          <w:rStyle w:val="Brak"/>
          <w:rFonts w:ascii="Arial Narrow" w:hAnsi="Arial Narrow"/>
          <w:sz w:val="20"/>
          <w:szCs w:val="20"/>
        </w:rPr>
      </w:pPr>
      <w:r w:rsidRPr="002333BF">
        <w:rPr>
          <w:rStyle w:val="Brak"/>
          <w:rFonts w:ascii="Arial Narrow" w:hAnsi="Arial Narrow"/>
          <w:sz w:val="20"/>
          <w:szCs w:val="20"/>
        </w:rPr>
        <w:t>Celem ww. programu jest ułatwienie dostępu obywatelom, osobom niepełnosprawnym, przedsiębiorcom i instytucjom do nowoczesnej elektronicznej administracji w zakresie usług gospodarki wodociągowo - kanalizacyjnej oferowanych przez przedsiębiorstwa wodociągowo - kanalizacyjne na terenie 9 powiatów województwa lubuskiego umożliwiającej dwustronną interakcję w środowisku cyfrowym.</w:t>
      </w:r>
    </w:p>
    <w:p w14:paraId="61CDFFE4" w14:textId="0D1A76BD" w:rsidR="00940DDB" w:rsidRPr="002333BF" w:rsidRDefault="00940DDB" w:rsidP="00D4190F">
      <w:pPr>
        <w:pStyle w:val="Akapitzlist"/>
        <w:numPr>
          <w:ilvl w:val="0"/>
          <w:numId w:val="2"/>
        </w:numPr>
        <w:spacing w:after="0" w:line="312" w:lineRule="auto"/>
        <w:jc w:val="both"/>
        <w:rPr>
          <w:rFonts w:ascii="Arial Narrow" w:hAnsi="Arial Narrow"/>
          <w:sz w:val="20"/>
          <w:szCs w:val="20"/>
        </w:rPr>
      </w:pPr>
      <w:r w:rsidRPr="002333BF">
        <w:rPr>
          <w:rFonts w:ascii="Arial Narrow" w:hAnsi="Arial Narrow"/>
          <w:sz w:val="20"/>
          <w:szCs w:val="20"/>
        </w:rPr>
        <w:t xml:space="preserve">Zamówienie udzielana jest w celu wykonywania działalności w sektorze wodno – kanalizacyjnym określonej w art. 132, ust.1 pkt.4 </w:t>
      </w:r>
      <w:proofErr w:type="spellStart"/>
      <w:r w:rsidRPr="002333BF">
        <w:rPr>
          <w:rFonts w:ascii="Arial Narrow" w:hAnsi="Arial Narrow"/>
          <w:sz w:val="20"/>
          <w:szCs w:val="20"/>
        </w:rPr>
        <w:t>Pzp</w:t>
      </w:r>
      <w:proofErr w:type="spellEnd"/>
      <w:r w:rsidRPr="002333BF">
        <w:rPr>
          <w:rFonts w:ascii="Arial Narrow" w:hAnsi="Arial Narrow"/>
          <w:sz w:val="20"/>
          <w:szCs w:val="20"/>
        </w:rPr>
        <w:t xml:space="preserve"> oraz ust.2 </w:t>
      </w:r>
      <w:r w:rsidR="00767026" w:rsidRPr="002333BF">
        <w:rPr>
          <w:rFonts w:ascii="Arial Narrow" w:hAnsi="Arial Narrow"/>
          <w:sz w:val="20"/>
          <w:szCs w:val="20"/>
        </w:rPr>
        <w:t xml:space="preserve">pkt.2 </w:t>
      </w:r>
      <w:proofErr w:type="spellStart"/>
      <w:r w:rsidRPr="002333BF">
        <w:rPr>
          <w:rFonts w:ascii="Arial Narrow" w:hAnsi="Arial Narrow"/>
          <w:sz w:val="20"/>
          <w:szCs w:val="20"/>
        </w:rPr>
        <w:t>Pzp</w:t>
      </w:r>
      <w:proofErr w:type="spellEnd"/>
      <w:r w:rsidR="00767026" w:rsidRPr="002333BF">
        <w:rPr>
          <w:rFonts w:ascii="Arial Narrow" w:hAnsi="Arial Narrow"/>
          <w:sz w:val="20"/>
          <w:szCs w:val="20"/>
        </w:rPr>
        <w:t>.</w:t>
      </w:r>
    </w:p>
    <w:p w14:paraId="4AC92AB1" w14:textId="50A057B8" w:rsidR="00D4190F" w:rsidRPr="002333BF" w:rsidRDefault="00D4190F" w:rsidP="00F4718B">
      <w:pPr>
        <w:pStyle w:val="Akapitzlist"/>
        <w:numPr>
          <w:ilvl w:val="0"/>
          <w:numId w:val="2"/>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Z uwagi na to, że </w:t>
      </w:r>
      <w:r w:rsidR="00940DDB" w:rsidRPr="002333BF">
        <w:rPr>
          <w:rFonts w:ascii="Arial Narrow" w:hAnsi="Arial Narrow"/>
          <w:color w:val="auto"/>
          <w:sz w:val="20"/>
          <w:szCs w:val="20"/>
        </w:rPr>
        <w:t xml:space="preserve">szacowana </w:t>
      </w:r>
      <w:r w:rsidRPr="002333BF">
        <w:rPr>
          <w:rFonts w:ascii="Arial Narrow" w:hAnsi="Arial Narrow"/>
          <w:color w:val="auto"/>
          <w:sz w:val="20"/>
          <w:szCs w:val="20"/>
        </w:rPr>
        <w:t>wartość zamówienia nie przekracza wyrażonej w złotych równowartości kwoty 4</w:t>
      </w:r>
      <w:r w:rsidR="004C4A9B" w:rsidRPr="002333BF">
        <w:rPr>
          <w:rFonts w:ascii="Arial Narrow" w:hAnsi="Arial Narrow"/>
          <w:color w:val="auto"/>
          <w:sz w:val="20"/>
          <w:szCs w:val="20"/>
        </w:rPr>
        <w:t>43</w:t>
      </w:r>
      <w:r w:rsidRPr="002333BF">
        <w:rPr>
          <w:rFonts w:ascii="Arial Narrow" w:hAnsi="Arial Narrow"/>
          <w:color w:val="auto"/>
          <w:sz w:val="20"/>
          <w:szCs w:val="20"/>
        </w:rPr>
        <w:t xml:space="preserve"> 000,00 EURO</w:t>
      </w:r>
      <w:r w:rsidR="00F4718B" w:rsidRPr="002333BF">
        <w:rPr>
          <w:rFonts w:ascii="Arial Narrow" w:hAnsi="Arial Narrow"/>
          <w:color w:val="auto"/>
          <w:sz w:val="20"/>
          <w:szCs w:val="20"/>
        </w:rPr>
        <w:t xml:space="preserve"> (kwota określona w przepisach wydanych na podstawie art. 11 ust. 8 </w:t>
      </w:r>
      <w:proofErr w:type="spellStart"/>
      <w:r w:rsidR="00F4718B" w:rsidRPr="002333BF">
        <w:rPr>
          <w:rFonts w:ascii="Arial Narrow" w:hAnsi="Arial Narrow"/>
          <w:color w:val="auto"/>
          <w:sz w:val="20"/>
          <w:szCs w:val="20"/>
        </w:rPr>
        <w:t>Pzp</w:t>
      </w:r>
      <w:proofErr w:type="spellEnd"/>
      <w:r w:rsidR="00F4718B" w:rsidRPr="002333BF">
        <w:rPr>
          <w:rFonts w:ascii="Arial Narrow" w:hAnsi="Arial Narrow"/>
          <w:color w:val="auto"/>
          <w:sz w:val="20"/>
          <w:szCs w:val="20"/>
        </w:rPr>
        <w:t>)</w:t>
      </w:r>
      <w:r w:rsidRPr="002333BF">
        <w:rPr>
          <w:rFonts w:ascii="Arial Narrow" w:hAnsi="Arial Narrow"/>
          <w:color w:val="auto"/>
          <w:sz w:val="20"/>
          <w:szCs w:val="20"/>
        </w:rPr>
        <w:t>, do udzielenia zamówienia nie stosuje się przepisów ustawy Prawo zamówień publicznych – art. 133 (</w:t>
      </w:r>
      <w:proofErr w:type="spellStart"/>
      <w:r w:rsidRPr="002333BF">
        <w:rPr>
          <w:rFonts w:ascii="Arial Narrow" w:hAnsi="Arial Narrow"/>
          <w:color w:val="auto"/>
          <w:sz w:val="20"/>
          <w:szCs w:val="20"/>
        </w:rPr>
        <w:t>t.j</w:t>
      </w:r>
      <w:proofErr w:type="spellEnd"/>
      <w:r w:rsidRPr="002333BF">
        <w:rPr>
          <w:rFonts w:ascii="Arial Narrow" w:hAnsi="Arial Narrow"/>
          <w:color w:val="auto"/>
          <w:sz w:val="20"/>
          <w:szCs w:val="20"/>
        </w:rPr>
        <w:t xml:space="preserve">. Dz. U. </w:t>
      </w:r>
      <w:proofErr w:type="gramStart"/>
      <w:r w:rsidRPr="002333BF">
        <w:rPr>
          <w:rFonts w:ascii="Arial Narrow" w:hAnsi="Arial Narrow"/>
          <w:color w:val="auto"/>
          <w:sz w:val="20"/>
          <w:szCs w:val="20"/>
        </w:rPr>
        <w:t>z</w:t>
      </w:r>
      <w:proofErr w:type="gramEnd"/>
      <w:r w:rsidRPr="002333BF">
        <w:rPr>
          <w:rFonts w:ascii="Arial Narrow" w:hAnsi="Arial Narrow"/>
          <w:color w:val="auto"/>
          <w:sz w:val="20"/>
          <w:szCs w:val="20"/>
        </w:rPr>
        <w:t xml:space="preserve"> 2017 r., poz. 1579).</w:t>
      </w:r>
    </w:p>
    <w:p w14:paraId="3B5531A4" w14:textId="524E4758" w:rsidR="00D4190F" w:rsidRPr="002333BF" w:rsidRDefault="00D4190F" w:rsidP="00D4190F">
      <w:pPr>
        <w:pStyle w:val="Akapitzlist"/>
        <w:numPr>
          <w:ilvl w:val="0"/>
          <w:numId w:val="2"/>
        </w:numPr>
        <w:spacing w:after="0" w:line="312" w:lineRule="auto"/>
        <w:jc w:val="both"/>
        <w:rPr>
          <w:rFonts w:ascii="Arial Narrow" w:hAnsi="Arial Narrow"/>
          <w:sz w:val="20"/>
          <w:szCs w:val="20"/>
        </w:rPr>
      </w:pPr>
      <w:r w:rsidRPr="002333BF">
        <w:rPr>
          <w:rFonts w:ascii="Arial Narrow" w:hAnsi="Arial Narrow"/>
          <w:sz w:val="20"/>
          <w:szCs w:val="20"/>
        </w:rPr>
        <w:t>Do udzielenia niniejszego zamówienia stosuje się „Wytyczne w zakresie kwalifikowalności wydatków w ramach Europejskiego Funduszu Rozwoju Regionalnego, Europejskiego Funduszu Społecznego oraz Funduszu Spójności na lata 2014-2020”.</w:t>
      </w:r>
    </w:p>
    <w:p w14:paraId="46526B28" w14:textId="7B63DD0B" w:rsidR="00532D39" w:rsidRPr="002333BF" w:rsidRDefault="00FA5705" w:rsidP="00F4718B">
      <w:pPr>
        <w:pStyle w:val="Akapitzlist"/>
        <w:numPr>
          <w:ilvl w:val="0"/>
          <w:numId w:val="2"/>
        </w:numPr>
        <w:spacing w:after="0" w:line="312" w:lineRule="auto"/>
        <w:jc w:val="both"/>
        <w:rPr>
          <w:rFonts w:ascii="Arial Narrow" w:hAnsi="Arial Narrow"/>
          <w:sz w:val="20"/>
          <w:szCs w:val="20"/>
        </w:rPr>
      </w:pPr>
      <w:r w:rsidRPr="002333BF">
        <w:rPr>
          <w:rFonts w:ascii="Arial Narrow" w:hAnsi="Arial Narrow"/>
          <w:sz w:val="20"/>
          <w:szCs w:val="20"/>
        </w:rPr>
        <w:lastRenderedPageBreak/>
        <w:t>Postępowanie prowadzone jest zgodnie z Zasadą konkurencyjności</w:t>
      </w:r>
      <w:r w:rsidR="00F4718B" w:rsidRPr="002333BF">
        <w:rPr>
          <w:rFonts w:ascii="Arial Narrow" w:hAnsi="Arial Narrow"/>
          <w:sz w:val="20"/>
          <w:szCs w:val="20"/>
        </w:rPr>
        <w:t xml:space="preserve"> (szacunkowa wartość zamówienia przekracza kwotę 50 tys. PLN netto, tj. bez podatku od towarów i usług VAT)</w:t>
      </w:r>
      <w:r w:rsidRPr="002333BF">
        <w:rPr>
          <w:rFonts w:ascii="Arial Narrow" w:hAnsi="Arial Narrow"/>
          <w:sz w:val="20"/>
          <w:szCs w:val="20"/>
        </w:rPr>
        <w:t xml:space="preserve">, opisaną w Wytycznych w zakresie kwalifikowalności wydatków w ramach Europejskiego Funduszu Rozwoju Regionalnego, Europejskiego Funduszu Społecznego oraz Funduszu Spójności na lata 2014-2020, Warszawa, </w:t>
      </w:r>
      <w:r w:rsidR="004E5CF0" w:rsidRPr="002333BF">
        <w:rPr>
          <w:rFonts w:ascii="Arial Narrow" w:hAnsi="Arial Narrow"/>
          <w:sz w:val="20"/>
          <w:szCs w:val="20"/>
        </w:rPr>
        <w:t>19 lipca 2017 r., MR/H 2014-2020/23(3)07/2017</w:t>
      </w:r>
      <w:r w:rsidRPr="002333BF">
        <w:rPr>
          <w:rFonts w:ascii="Arial Narrow" w:hAnsi="Arial Narrow"/>
          <w:sz w:val="20"/>
          <w:szCs w:val="20"/>
          <w:lang w:val="de-DE"/>
        </w:rPr>
        <w:t>.</w:t>
      </w:r>
    </w:p>
    <w:p w14:paraId="62E5C8E7" w14:textId="77777777" w:rsidR="00532D39" w:rsidRPr="002333BF" w:rsidRDefault="00FA5705">
      <w:pPr>
        <w:pStyle w:val="Akapitzlist"/>
        <w:numPr>
          <w:ilvl w:val="0"/>
          <w:numId w:val="2"/>
        </w:numPr>
        <w:spacing w:after="0" w:line="312" w:lineRule="auto"/>
        <w:jc w:val="both"/>
        <w:rPr>
          <w:rFonts w:ascii="Arial Narrow" w:hAnsi="Arial Narrow"/>
          <w:sz w:val="20"/>
          <w:szCs w:val="20"/>
        </w:rPr>
      </w:pPr>
      <w:r w:rsidRPr="002333BF">
        <w:rPr>
          <w:rFonts w:ascii="Arial Narrow" w:hAnsi="Arial Narrow"/>
          <w:sz w:val="20"/>
          <w:szCs w:val="20"/>
        </w:rPr>
        <w:t xml:space="preserve">Zamawiający zastrzega sobie prawo do unieważnienia postępowania w przypadku, gdy jego dalsze prowadzenie lub zawarcie umowy nie będzie leżało w interesie </w:t>
      </w:r>
      <w:proofErr w:type="gramStart"/>
      <w:r w:rsidRPr="002333BF">
        <w:rPr>
          <w:rFonts w:ascii="Arial Narrow" w:hAnsi="Arial Narrow"/>
          <w:sz w:val="20"/>
          <w:szCs w:val="20"/>
        </w:rPr>
        <w:t>publicznym czego</w:t>
      </w:r>
      <w:proofErr w:type="gramEnd"/>
      <w:r w:rsidRPr="002333BF">
        <w:rPr>
          <w:rFonts w:ascii="Arial Narrow" w:hAnsi="Arial Narrow"/>
          <w:sz w:val="20"/>
          <w:szCs w:val="20"/>
        </w:rPr>
        <w:t xml:space="preserve"> nie można było przewidzieć, lub gdy obarczone będzie wadą uniemożliwiającą zawarcie ważnej umowy lub gdy z innych przyczyn środki publiczne lub środki publiczne pochodzące z budżetu Unii Europejskiej, które zamawiający zamierzał przeznaczyć na sfinansowanie całości lub części zamówienia, nie zostaną mu przyznane (w całości lub w części).</w:t>
      </w:r>
    </w:p>
    <w:p w14:paraId="24592AEC" w14:textId="1C348C5F" w:rsidR="00532D39" w:rsidRPr="002333BF" w:rsidRDefault="00FA5705" w:rsidP="00495C72">
      <w:pPr>
        <w:pStyle w:val="Nagwek1"/>
        <w:jc w:val="both"/>
        <w:rPr>
          <w:rFonts w:ascii="Arial Narrow" w:hAnsi="Arial Narrow"/>
          <w:sz w:val="20"/>
          <w:szCs w:val="20"/>
        </w:rPr>
      </w:pPr>
      <w:r w:rsidRPr="002333BF">
        <w:rPr>
          <w:rFonts w:ascii="Arial Narrow" w:hAnsi="Arial Narrow"/>
          <w:sz w:val="20"/>
          <w:szCs w:val="20"/>
        </w:rPr>
        <w:t>III. OPIS PRZEDMIOTU ZAMÓ</w:t>
      </w:r>
      <w:r w:rsidR="00495C72" w:rsidRPr="002333BF">
        <w:rPr>
          <w:rStyle w:val="Brak"/>
          <w:rFonts w:ascii="Arial Narrow" w:hAnsi="Arial Narrow"/>
          <w:sz w:val="20"/>
          <w:szCs w:val="20"/>
          <w:lang w:val="de-DE"/>
        </w:rPr>
        <w:t xml:space="preserve">WIENIA </w:t>
      </w:r>
      <w:r w:rsidR="009B6CB9" w:rsidRPr="002333BF">
        <w:rPr>
          <w:rStyle w:val="Brak"/>
          <w:rFonts w:ascii="Arial Narrow" w:hAnsi="Arial Narrow"/>
          <w:color w:val="auto"/>
          <w:sz w:val="20"/>
          <w:szCs w:val="20"/>
          <w:u w:color="FF0000"/>
        </w:rPr>
        <w:t xml:space="preserve">wraz z informacją o </w:t>
      </w:r>
      <w:proofErr w:type="gramStart"/>
      <w:r w:rsidR="009B6CB9" w:rsidRPr="002333BF">
        <w:rPr>
          <w:rStyle w:val="Brak"/>
          <w:rFonts w:ascii="Arial Narrow" w:hAnsi="Arial Narrow"/>
          <w:color w:val="auto"/>
          <w:sz w:val="20"/>
          <w:szCs w:val="20"/>
          <w:u w:color="FF0000"/>
        </w:rPr>
        <w:t>ewentualnym  dopuszczeniu</w:t>
      </w:r>
      <w:proofErr w:type="gramEnd"/>
      <w:r w:rsidR="009B6CB9" w:rsidRPr="002333BF">
        <w:rPr>
          <w:rStyle w:val="Brak"/>
          <w:rFonts w:ascii="Arial Narrow" w:hAnsi="Arial Narrow"/>
          <w:color w:val="auto"/>
          <w:sz w:val="20"/>
          <w:szCs w:val="20"/>
          <w:u w:color="FF0000"/>
        </w:rPr>
        <w:t xml:space="preserve"> składania  ofert częściowych,  wariantowych:</w:t>
      </w:r>
    </w:p>
    <w:p w14:paraId="0BD073E2" w14:textId="43631487" w:rsidR="00532D39" w:rsidRPr="002333BF" w:rsidRDefault="00532D39">
      <w:pPr>
        <w:pBdr>
          <w:top w:val="single" w:sz="4" w:space="0" w:color="000000"/>
        </w:pBdr>
        <w:spacing w:after="0" w:line="312" w:lineRule="auto"/>
        <w:jc w:val="both"/>
        <w:rPr>
          <w:rFonts w:ascii="Arial Narrow" w:hAnsi="Arial Narrow"/>
          <w:sz w:val="20"/>
          <w:szCs w:val="20"/>
        </w:rPr>
      </w:pPr>
    </w:p>
    <w:p w14:paraId="56FA57E7" w14:textId="3B86897F" w:rsidR="00532D39" w:rsidRPr="002333BF" w:rsidRDefault="004E5CF0" w:rsidP="00633731">
      <w:pPr>
        <w:pStyle w:val="Akapitzlist"/>
        <w:numPr>
          <w:ilvl w:val="0"/>
          <w:numId w:val="4"/>
        </w:numPr>
        <w:spacing w:after="0" w:line="312" w:lineRule="auto"/>
        <w:jc w:val="both"/>
        <w:rPr>
          <w:rFonts w:ascii="Arial Narrow" w:hAnsi="Arial Narrow"/>
          <w:sz w:val="20"/>
          <w:szCs w:val="20"/>
        </w:rPr>
      </w:pPr>
      <w:r w:rsidRPr="002333BF">
        <w:rPr>
          <w:rFonts w:ascii="Arial Narrow" w:hAnsi="Arial Narrow"/>
          <w:sz w:val="20"/>
          <w:szCs w:val="20"/>
        </w:rPr>
        <w:t>O</w:t>
      </w:r>
      <w:r w:rsidR="00FA5705" w:rsidRPr="002333BF">
        <w:rPr>
          <w:rFonts w:ascii="Arial Narrow" w:hAnsi="Arial Narrow"/>
          <w:sz w:val="20"/>
          <w:szCs w:val="20"/>
        </w:rPr>
        <w:t>pis przedmiotu zamówienia.</w:t>
      </w:r>
    </w:p>
    <w:p w14:paraId="5A777206" w14:textId="77777777" w:rsidR="000C6BD7" w:rsidRPr="002333BF" w:rsidRDefault="000C6BD7" w:rsidP="000C6BD7">
      <w:pPr>
        <w:spacing w:after="120"/>
        <w:rPr>
          <w:rFonts w:ascii="Arial Narrow" w:eastAsiaTheme="minorEastAsia" w:hAnsi="Arial Narrow" w:cs="Arial"/>
          <w:sz w:val="20"/>
          <w:szCs w:val="20"/>
        </w:rPr>
      </w:pPr>
      <w:r w:rsidRPr="002333BF">
        <w:rPr>
          <w:rFonts w:ascii="Arial Narrow" w:hAnsi="Arial Narrow"/>
          <w:sz w:val="20"/>
          <w:szCs w:val="20"/>
        </w:rPr>
        <w:t>Realizacja niniejszej części będzie się składała z następujących elementów:</w:t>
      </w:r>
    </w:p>
    <w:p w14:paraId="7762A8FD" w14:textId="77777777" w:rsidR="006147E6" w:rsidRPr="006147E6" w:rsidRDefault="006147E6"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sidRPr="006147E6">
        <w:rPr>
          <w:rFonts w:ascii="Arial Narrow" w:hAnsi="Arial Narrow"/>
          <w:sz w:val="20"/>
          <w:szCs w:val="20"/>
        </w:rPr>
        <w:t xml:space="preserve">Dostawa 1810 szt. urządzeń rejestrujących przepływ wody </w:t>
      </w:r>
    </w:p>
    <w:p w14:paraId="1EF9DA5D" w14:textId="60A59487" w:rsidR="006147E6" w:rsidRPr="006147E6" w:rsidRDefault="00E96E77"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Pr>
          <w:rFonts w:ascii="Arial Narrow" w:hAnsi="Arial Narrow"/>
          <w:sz w:val="20"/>
          <w:szCs w:val="20"/>
        </w:rPr>
        <w:t>Dostawa 1819</w:t>
      </w:r>
      <w:r w:rsidR="006147E6" w:rsidRPr="006147E6">
        <w:rPr>
          <w:rFonts w:ascii="Arial Narrow" w:hAnsi="Arial Narrow"/>
          <w:sz w:val="20"/>
          <w:szCs w:val="20"/>
        </w:rPr>
        <w:t xml:space="preserve"> szt. modułów radiowych (moduł RF) </w:t>
      </w:r>
    </w:p>
    <w:p w14:paraId="723ADD5A" w14:textId="77777777" w:rsidR="006147E6" w:rsidRPr="006147E6" w:rsidRDefault="006147E6"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sidRPr="006147E6">
        <w:rPr>
          <w:rFonts w:ascii="Arial Narrow" w:hAnsi="Arial Narrow"/>
          <w:sz w:val="20"/>
          <w:szCs w:val="20"/>
        </w:rPr>
        <w:t>Stworzenie infrastruktury technicznej - instalacja sprzętu pomiarowego, modułów RF i niezbędnych urządzeń infrastruktury, wymaganej przez dostarczone rozwiązanie, zapewniające wymagany poziom dostępności zdalnego odczytu</w:t>
      </w:r>
    </w:p>
    <w:p w14:paraId="574AAF0B" w14:textId="77777777" w:rsidR="006147E6" w:rsidRPr="006147E6" w:rsidRDefault="006147E6"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sidRPr="006147E6">
        <w:rPr>
          <w:rFonts w:ascii="Arial Narrow" w:hAnsi="Arial Narrow"/>
          <w:sz w:val="20"/>
          <w:szCs w:val="20"/>
        </w:rPr>
        <w:t>Dostawa 2 zestawów inkasenckich składający się z mobilnego urządzenia z zainstalowanym oprogramowaniem do zdalnego odczytu danych i konfiguracji modułu RF wraz z układem nadawczo-odbiorczym dedykowanym do obsługi modułów RF i niezbędne akcesoria pozwalające na bezpieczne korzystanie z zestawu w samochodzie</w:t>
      </w:r>
    </w:p>
    <w:p w14:paraId="672A21D2" w14:textId="77777777" w:rsidR="006147E6" w:rsidRPr="006147E6" w:rsidRDefault="006147E6"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sidRPr="006147E6">
        <w:rPr>
          <w:rFonts w:ascii="Arial Narrow" w:hAnsi="Arial Narrow"/>
          <w:sz w:val="20"/>
          <w:szCs w:val="20"/>
        </w:rPr>
        <w:t>Dostawa, Konfiguracja i parametryzacja oprogramowania Systemu Zdalnego Odczytu</w:t>
      </w:r>
    </w:p>
    <w:p w14:paraId="5660538C" w14:textId="77777777" w:rsidR="006147E6" w:rsidRPr="006147E6" w:rsidRDefault="006147E6"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sidRPr="006147E6">
        <w:rPr>
          <w:rFonts w:ascii="Arial Narrow" w:hAnsi="Arial Narrow"/>
          <w:sz w:val="20"/>
          <w:szCs w:val="20"/>
        </w:rPr>
        <w:t>Usługi wdrożeniowe</w:t>
      </w:r>
    </w:p>
    <w:p w14:paraId="4EF70864" w14:textId="48720F08" w:rsidR="006147E6" w:rsidRPr="002333BF" w:rsidRDefault="006147E6" w:rsidP="006147E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 w:line="360" w:lineRule="auto"/>
        <w:ind w:left="1418" w:right="68" w:hanging="425"/>
        <w:contextualSpacing/>
        <w:jc w:val="both"/>
        <w:rPr>
          <w:rFonts w:ascii="Arial Narrow" w:hAnsi="Arial Narrow"/>
          <w:sz w:val="20"/>
          <w:szCs w:val="20"/>
        </w:rPr>
      </w:pPr>
      <w:r w:rsidRPr="006147E6">
        <w:rPr>
          <w:rFonts w:ascii="Arial Narrow" w:hAnsi="Arial Narrow"/>
          <w:sz w:val="20"/>
          <w:szCs w:val="20"/>
        </w:rPr>
        <w:t>Dostawa dokumentacji</w:t>
      </w:r>
    </w:p>
    <w:p w14:paraId="52BAFF46" w14:textId="6505364D" w:rsidR="006005E4" w:rsidRPr="002333BF" w:rsidRDefault="006005E4" w:rsidP="003A6F5E">
      <w:pPr>
        <w:pStyle w:val="Akapitzlist"/>
        <w:numPr>
          <w:ilvl w:val="0"/>
          <w:numId w:val="4"/>
        </w:numPr>
        <w:spacing w:after="0" w:line="312" w:lineRule="auto"/>
        <w:jc w:val="both"/>
        <w:rPr>
          <w:rFonts w:ascii="Arial Narrow" w:hAnsi="Arial Narrow"/>
          <w:sz w:val="20"/>
          <w:szCs w:val="20"/>
        </w:rPr>
      </w:pPr>
      <w:r w:rsidRPr="002333BF">
        <w:rPr>
          <w:rFonts w:ascii="Arial Narrow" w:hAnsi="Arial Narrow"/>
          <w:sz w:val="20"/>
          <w:szCs w:val="20"/>
        </w:rPr>
        <w:t xml:space="preserve">Zamawiający </w:t>
      </w:r>
      <w:r w:rsidRPr="002333BF">
        <w:rPr>
          <w:rStyle w:val="Brak"/>
          <w:rFonts w:ascii="Arial Narrow" w:hAnsi="Arial Narrow"/>
          <w:sz w:val="20"/>
          <w:szCs w:val="20"/>
          <w:u w:color="FF0000"/>
        </w:rPr>
        <w:t xml:space="preserve">nie dopuszcza </w:t>
      </w:r>
      <w:r w:rsidRPr="002333BF">
        <w:rPr>
          <w:rFonts w:ascii="Arial Narrow" w:hAnsi="Arial Narrow"/>
          <w:sz w:val="20"/>
          <w:szCs w:val="20"/>
        </w:rPr>
        <w:t>możliwości składania ofert częściowych, na każdą część zamówienia</w:t>
      </w:r>
    </w:p>
    <w:p w14:paraId="329DEB67" w14:textId="3E7968EC" w:rsidR="00532D39" w:rsidRPr="002333BF" w:rsidRDefault="00FA5705" w:rsidP="003A6F5E">
      <w:pPr>
        <w:pStyle w:val="Akapitzlist"/>
        <w:numPr>
          <w:ilvl w:val="0"/>
          <w:numId w:val="4"/>
        </w:numPr>
        <w:spacing w:after="0" w:line="312" w:lineRule="auto"/>
        <w:jc w:val="both"/>
        <w:rPr>
          <w:rFonts w:ascii="Arial Narrow" w:hAnsi="Arial Narrow"/>
          <w:sz w:val="20"/>
          <w:szCs w:val="20"/>
        </w:rPr>
      </w:pPr>
      <w:r w:rsidRPr="002333BF">
        <w:rPr>
          <w:rFonts w:ascii="Arial Narrow" w:hAnsi="Arial Narrow"/>
          <w:sz w:val="20"/>
          <w:szCs w:val="20"/>
        </w:rPr>
        <w:t xml:space="preserve">Zamawiający </w:t>
      </w:r>
      <w:r w:rsidRPr="002333BF">
        <w:rPr>
          <w:rStyle w:val="Brak"/>
          <w:rFonts w:ascii="Arial Narrow" w:hAnsi="Arial Narrow"/>
          <w:sz w:val="20"/>
          <w:szCs w:val="20"/>
          <w:u w:color="FF0000"/>
        </w:rPr>
        <w:t xml:space="preserve">nie dopuszcza </w:t>
      </w:r>
      <w:r w:rsidRPr="002333BF">
        <w:rPr>
          <w:rFonts w:ascii="Arial Narrow" w:hAnsi="Arial Narrow"/>
          <w:sz w:val="20"/>
          <w:szCs w:val="20"/>
        </w:rPr>
        <w:t>możliwości składania ofert wariantowych.</w:t>
      </w:r>
    </w:p>
    <w:p w14:paraId="4C20B227" w14:textId="77777777" w:rsidR="009B6CB9" w:rsidRPr="002333BF" w:rsidRDefault="00FA5705" w:rsidP="003A6F5E">
      <w:pPr>
        <w:pStyle w:val="Akapitzlist"/>
        <w:numPr>
          <w:ilvl w:val="0"/>
          <w:numId w:val="4"/>
        </w:numPr>
        <w:spacing w:after="0" w:line="312" w:lineRule="auto"/>
        <w:rPr>
          <w:rFonts w:ascii="Arial Narrow" w:hAnsi="Arial Narrow"/>
          <w:sz w:val="20"/>
          <w:szCs w:val="20"/>
        </w:rPr>
      </w:pPr>
      <w:r w:rsidRPr="002333BF">
        <w:rPr>
          <w:rFonts w:ascii="Arial Narrow" w:hAnsi="Arial Narrow"/>
          <w:sz w:val="20"/>
          <w:szCs w:val="20"/>
        </w:rPr>
        <w:t xml:space="preserve">Kod CPV: </w:t>
      </w:r>
    </w:p>
    <w:p w14:paraId="48E55A6B" w14:textId="0D221B79" w:rsidR="00BB22AD" w:rsidRPr="002333BF" w:rsidRDefault="00BA6E92" w:rsidP="006466F3">
      <w:pPr>
        <w:pStyle w:val="Akapitzlist"/>
        <w:numPr>
          <w:ilvl w:val="0"/>
          <w:numId w:val="61"/>
        </w:numPr>
        <w:spacing w:after="0" w:line="312" w:lineRule="auto"/>
        <w:ind w:left="1418" w:hanging="425"/>
        <w:jc w:val="both"/>
        <w:rPr>
          <w:rFonts w:ascii="Arial Narrow" w:hAnsi="Arial Narrow"/>
          <w:color w:val="auto"/>
          <w:sz w:val="20"/>
          <w:szCs w:val="20"/>
          <w:u w:val="single"/>
        </w:rPr>
      </w:pPr>
      <w:r w:rsidRPr="002333BF">
        <w:rPr>
          <w:rStyle w:val="Brak"/>
          <w:rFonts w:ascii="Arial Narrow" w:hAnsi="Arial Narrow"/>
          <w:color w:val="auto"/>
          <w:sz w:val="20"/>
          <w:szCs w:val="20"/>
          <w:u w:val="single"/>
        </w:rPr>
        <w:t xml:space="preserve">CPV </w:t>
      </w:r>
      <w:r w:rsidR="00767026" w:rsidRPr="002333BF">
        <w:rPr>
          <w:rStyle w:val="Brak"/>
          <w:rFonts w:ascii="Arial Narrow" w:hAnsi="Arial Narrow"/>
          <w:color w:val="auto"/>
          <w:sz w:val="20"/>
          <w:szCs w:val="20"/>
          <w:u w:val="single"/>
        </w:rPr>
        <w:t>38421100-3</w:t>
      </w:r>
      <w:r w:rsidR="00F23A53" w:rsidRPr="002333BF">
        <w:rPr>
          <w:rStyle w:val="Brak"/>
          <w:rFonts w:ascii="Arial Narrow" w:hAnsi="Arial Narrow"/>
          <w:color w:val="auto"/>
          <w:sz w:val="20"/>
          <w:szCs w:val="20"/>
          <w:u w:val="single"/>
        </w:rPr>
        <w:t xml:space="preserve"> </w:t>
      </w:r>
      <w:r w:rsidR="00767026" w:rsidRPr="002333BF">
        <w:rPr>
          <w:rStyle w:val="Brak"/>
          <w:rFonts w:ascii="Arial Narrow" w:hAnsi="Arial Narrow"/>
          <w:color w:val="auto"/>
          <w:sz w:val="20"/>
          <w:szCs w:val="20"/>
          <w:u w:val="single"/>
        </w:rPr>
        <w:t>Wodomierze</w:t>
      </w:r>
      <w:r w:rsidR="00F23A53" w:rsidRPr="002333BF">
        <w:rPr>
          <w:rStyle w:val="Brak"/>
          <w:rFonts w:ascii="Arial Narrow" w:hAnsi="Arial Narrow"/>
          <w:color w:val="auto"/>
          <w:sz w:val="20"/>
          <w:szCs w:val="20"/>
          <w:u w:val="single"/>
        </w:rPr>
        <w:t>.</w:t>
      </w:r>
      <w:r w:rsidR="00F23A53" w:rsidRPr="002333BF">
        <w:rPr>
          <w:rFonts w:ascii="Arial Narrow" w:hAnsi="Arial Narrow"/>
          <w:color w:val="auto"/>
          <w:sz w:val="20"/>
          <w:szCs w:val="20"/>
          <w:u w:val="single"/>
        </w:rPr>
        <w:t xml:space="preserve"> </w:t>
      </w:r>
    </w:p>
    <w:p w14:paraId="6518CC31" w14:textId="2C6ED5D1" w:rsidR="00380C9D" w:rsidRPr="002333BF" w:rsidRDefault="00380C9D" w:rsidP="006466F3">
      <w:pPr>
        <w:pStyle w:val="Akapitzlist"/>
        <w:numPr>
          <w:ilvl w:val="0"/>
          <w:numId w:val="61"/>
        </w:numPr>
        <w:spacing w:after="0" w:line="312" w:lineRule="auto"/>
        <w:ind w:left="1418" w:hanging="425"/>
        <w:jc w:val="both"/>
        <w:rPr>
          <w:rFonts w:ascii="Arial Narrow" w:hAnsi="Arial Narrow"/>
          <w:color w:val="auto"/>
          <w:sz w:val="20"/>
          <w:szCs w:val="20"/>
          <w:u w:val="single"/>
        </w:rPr>
      </w:pPr>
      <w:r w:rsidRPr="002333BF">
        <w:rPr>
          <w:rFonts w:ascii="Arial Narrow" w:hAnsi="Arial Narrow"/>
          <w:color w:val="auto"/>
          <w:sz w:val="20"/>
          <w:szCs w:val="20"/>
          <w:u w:val="single"/>
        </w:rPr>
        <w:t xml:space="preserve">CPV </w:t>
      </w:r>
      <w:r w:rsidR="00767026" w:rsidRPr="002333BF">
        <w:rPr>
          <w:rFonts w:ascii="Arial Narrow" w:hAnsi="Arial Narrow"/>
          <w:color w:val="auto"/>
          <w:sz w:val="20"/>
          <w:szCs w:val="20"/>
          <w:u w:val="single"/>
        </w:rPr>
        <w:t>31731100-0</w:t>
      </w:r>
      <w:r w:rsidRPr="002333BF">
        <w:rPr>
          <w:rFonts w:ascii="Arial Narrow" w:hAnsi="Arial Narrow"/>
          <w:color w:val="auto"/>
          <w:sz w:val="20"/>
          <w:szCs w:val="20"/>
          <w:u w:val="single"/>
        </w:rPr>
        <w:t xml:space="preserve"> </w:t>
      </w:r>
      <w:r w:rsidR="00767026" w:rsidRPr="002333BF">
        <w:rPr>
          <w:rFonts w:ascii="Arial Narrow" w:hAnsi="Arial Narrow"/>
          <w:color w:val="auto"/>
          <w:sz w:val="20"/>
          <w:szCs w:val="20"/>
          <w:u w:val="single"/>
        </w:rPr>
        <w:t>Moduły</w:t>
      </w:r>
      <w:r w:rsidRPr="002333BF">
        <w:rPr>
          <w:rFonts w:ascii="Arial Narrow" w:hAnsi="Arial Narrow"/>
          <w:color w:val="auto"/>
          <w:sz w:val="20"/>
          <w:szCs w:val="20"/>
          <w:u w:val="single"/>
        </w:rPr>
        <w:t>.</w:t>
      </w:r>
    </w:p>
    <w:p w14:paraId="330D8D4A" w14:textId="69B3CCBA" w:rsidR="00952AEC" w:rsidRPr="002333BF" w:rsidRDefault="00952AEC" w:rsidP="006466F3">
      <w:pPr>
        <w:pStyle w:val="Akapitzlist"/>
        <w:numPr>
          <w:ilvl w:val="0"/>
          <w:numId w:val="61"/>
        </w:numPr>
        <w:spacing w:after="0" w:line="312" w:lineRule="auto"/>
        <w:ind w:left="1418" w:hanging="425"/>
        <w:jc w:val="both"/>
        <w:rPr>
          <w:rFonts w:ascii="Arial Narrow" w:hAnsi="Arial Narrow"/>
          <w:color w:val="auto"/>
          <w:sz w:val="20"/>
          <w:szCs w:val="20"/>
          <w:u w:val="single"/>
        </w:rPr>
      </w:pPr>
      <w:r w:rsidRPr="002333BF">
        <w:rPr>
          <w:rFonts w:ascii="Arial Narrow" w:hAnsi="Arial Narrow"/>
          <w:color w:val="auto"/>
          <w:sz w:val="20"/>
          <w:szCs w:val="20"/>
          <w:u w:val="single"/>
        </w:rPr>
        <w:t>CPV 480000.00-8  – Pakiety oprogramowania i systemy informatyczne.</w:t>
      </w:r>
    </w:p>
    <w:p w14:paraId="550AA6E9" w14:textId="67130B9E" w:rsidR="003A6F5E" w:rsidRPr="002333BF" w:rsidRDefault="003A6F5E" w:rsidP="006466F3">
      <w:pPr>
        <w:pStyle w:val="Nagwek1"/>
        <w:numPr>
          <w:ilvl w:val="0"/>
          <w:numId w:val="56"/>
        </w:numPr>
        <w:spacing w:before="0" w:after="0" w:line="312" w:lineRule="auto"/>
        <w:ind w:left="993"/>
        <w:jc w:val="both"/>
        <w:rPr>
          <w:rFonts w:ascii="Arial Narrow" w:hAnsi="Arial Narrow"/>
          <w:b w:val="0"/>
          <w:sz w:val="20"/>
          <w:szCs w:val="20"/>
        </w:rPr>
      </w:pPr>
      <w:r w:rsidRPr="002333BF">
        <w:rPr>
          <w:rFonts w:ascii="Arial Narrow" w:hAnsi="Arial Narrow"/>
          <w:b w:val="0"/>
          <w:sz w:val="20"/>
          <w:szCs w:val="20"/>
        </w:rPr>
        <w:t xml:space="preserve">Miejsce realizacji zamówienia: Województwo: </w:t>
      </w:r>
      <w:proofErr w:type="gramStart"/>
      <w:r w:rsidRPr="002333BF">
        <w:rPr>
          <w:rFonts w:ascii="Arial Narrow" w:hAnsi="Arial Narrow"/>
          <w:b w:val="0"/>
          <w:sz w:val="20"/>
          <w:szCs w:val="20"/>
        </w:rPr>
        <w:t>lubuskie,  Powiat</w:t>
      </w:r>
      <w:proofErr w:type="gramEnd"/>
      <w:r w:rsidRPr="002333BF">
        <w:rPr>
          <w:rFonts w:ascii="Arial Narrow" w:hAnsi="Arial Narrow"/>
          <w:b w:val="0"/>
          <w:sz w:val="20"/>
          <w:szCs w:val="20"/>
        </w:rPr>
        <w:t xml:space="preserve">: </w:t>
      </w:r>
      <w:r w:rsidR="006147E6">
        <w:rPr>
          <w:rFonts w:ascii="Arial Narrow" w:hAnsi="Arial Narrow"/>
          <w:b w:val="0"/>
          <w:sz w:val="20"/>
          <w:szCs w:val="20"/>
        </w:rPr>
        <w:t>zielonogórski</w:t>
      </w:r>
      <w:r w:rsidRPr="002333BF">
        <w:rPr>
          <w:rFonts w:ascii="Arial Narrow" w:hAnsi="Arial Narrow"/>
          <w:b w:val="0"/>
          <w:sz w:val="20"/>
          <w:szCs w:val="20"/>
        </w:rPr>
        <w:t xml:space="preserve">, Miejscowość: </w:t>
      </w:r>
      <w:r w:rsidR="006147E6">
        <w:rPr>
          <w:rFonts w:ascii="Arial Narrow" w:hAnsi="Arial Narrow"/>
          <w:b w:val="0"/>
          <w:sz w:val="20"/>
          <w:szCs w:val="20"/>
        </w:rPr>
        <w:t>Kargowa</w:t>
      </w:r>
      <w:r w:rsidRPr="002333BF">
        <w:rPr>
          <w:rFonts w:ascii="Arial Narrow" w:hAnsi="Arial Narrow"/>
          <w:b w:val="0"/>
          <w:sz w:val="20"/>
          <w:szCs w:val="20"/>
        </w:rPr>
        <w:t>.</w:t>
      </w:r>
    </w:p>
    <w:p w14:paraId="7CFD0D87" w14:textId="097E803F" w:rsidR="003A6F5E" w:rsidRPr="002333BF" w:rsidRDefault="003A6F5E" w:rsidP="006466F3">
      <w:pPr>
        <w:pStyle w:val="Nagwek1"/>
        <w:numPr>
          <w:ilvl w:val="0"/>
          <w:numId w:val="56"/>
        </w:numPr>
        <w:spacing w:before="0" w:after="0" w:line="312" w:lineRule="auto"/>
        <w:ind w:left="993"/>
        <w:jc w:val="both"/>
        <w:rPr>
          <w:rFonts w:ascii="Arial Narrow" w:hAnsi="Arial Narrow"/>
          <w:b w:val="0"/>
          <w:sz w:val="20"/>
          <w:szCs w:val="20"/>
        </w:rPr>
      </w:pPr>
      <w:r w:rsidRPr="002333BF">
        <w:rPr>
          <w:rFonts w:ascii="Arial Narrow" w:hAnsi="Arial Narrow"/>
          <w:b w:val="0"/>
          <w:sz w:val="20"/>
          <w:szCs w:val="20"/>
        </w:rPr>
        <w:t xml:space="preserve">Upublicznienie zapytania ofertowego </w:t>
      </w:r>
    </w:p>
    <w:p w14:paraId="05BEABEE" w14:textId="642131A7" w:rsidR="003A6F5E" w:rsidRPr="002333BF" w:rsidRDefault="003A6F5E" w:rsidP="006466F3">
      <w:pPr>
        <w:pStyle w:val="Nagwek1"/>
        <w:numPr>
          <w:ilvl w:val="0"/>
          <w:numId w:val="55"/>
        </w:numPr>
        <w:spacing w:before="0" w:after="0" w:line="312" w:lineRule="auto"/>
        <w:ind w:left="1701" w:hanging="283"/>
        <w:jc w:val="both"/>
        <w:rPr>
          <w:rFonts w:ascii="Arial Narrow" w:hAnsi="Arial Narrow"/>
          <w:b w:val="0"/>
          <w:sz w:val="20"/>
          <w:szCs w:val="20"/>
        </w:rPr>
      </w:pPr>
      <w:r w:rsidRPr="002333BF">
        <w:rPr>
          <w:rFonts w:ascii="Arial Narrow" w:hAnsi="Arial Narrow"/>
          <w:b w:val="0"/>
          <w:sz w:val="20"/>
          <w:szCs w:val="20"/>
        </w:rPr>
        <w:t xml:space="preserve">Niniejsze zapytanie ofertowe zostało opublikowane w Bazie konkurencyjności pod adresem </w:t>
      </w:r>
      <w:hyperlink r:id="rId10" w:history="1">
        <w:r w:rsidR="0016103B" w:rsidRPr="002333BF">
          <w:rPr>
            <w:rStyle w:val="Hipercze"/>
            <w:rFonts w:ascii="Arial Narrow" w:hAnsi="Arial Narrow"/>
            <w:b w:val="0"/>
            <w:sz w:val="20"/>
            <w:szCs w:val="20"/>
          </w:rPr>
          <w:t>https://bazakonkurencyjnosci.funduszeeuropejskie.gov.pl/</w:t>
        </w:r>
      </w:hyperlink>
      <w:r w:rsidRPr="002333BF">
        <w:rPr>
          <w:rFonts w:ascii="Arial Narrow" w:hAnsi="Arial Narrow"/>
          <w:b w:val="0"/>
          <w:sz w:val="20"/>
          <w:szCs w:val="20"/>
        </w:rPr>
        <w:t>.</w:t>
      </w:r>
    </w:p>
    <w:p w14:paraId="419D6576" w14:textId="60B1978B" w:rsidR="0016103B" w:rsidRDefault="0016103B" w:rsidP="0016103B">
      <w:pPr>
        <w:rPr>
          <w:rFonts w:ascii="Arial Narrow" w:hAnsi="Arial Narrow"/>
          <w:sz w:val="20"/>
          <w:szCs w:val="20"/>
        </w:rPr>
      </w:pPr>
    </w:p>
    <w:p w14:paraId="180FA5F6" w14:textId="77777777" w:rsidR="006147E6" w:rsidRPr="002333BF" w:rsidRDefault="006147E6" w:rsidP="0016103B">
      <w:pPr>
        <w:rPr>
          <w:rFonts w:ascii="Arial Narrow" w:hAnsi="Arial Narrow"/>
          <w:sz w:val="20"/>
          <w:szCs w:val="20"/>
        </w:rPr>
      </w:pPr>
    </w:p>
    <w:p w14:paraId="2AE083EF" w14:textId="1B07651C" w:rsidR="00532D39" w:rsidRPr="002333BF" w:rsidRDefault="00FA5705">
      <w:pPr>
        <w:pStyle w:val="Nagwek1"/>
        <w:rPr>
          <w:rFonts w:ascii="Arial Narrow" w:hAnsi="Arial Narrow"/>
          <w:sz w:val="20"/>
          <w:szCs w:val="20"/>
        </w:rPr>
      </w:pPr>
      <w:r w:rsidRPr="002333BF">
        <w:rPr>
          <w:rFonts w:ascii="Arial Narrow" w:hAnsi="Arial Narrow"/>
          <w:sz w:val="20"/>
          <w:szCs w:val="20"/>
        </w:rPr>
        <w:lastRenderedPageBreak/>
        <w:t>IV. </w:t>
      </w:r>
      <w:r w:rsidRPr="002333BF">
        <w:rPr>
          <w:rStyle w:val="Brak"/>
          <w:rFonts w:ascii="Arial Narrow" w:hAnsi="Arial Narrow"/>
          <w:sz w:val="20"/>
          <w:szCs w:val="20"/>
          <w:lang w:val="de-DE"/>
        </w:rPr>
        <w:t>TERMIN REALIZACJI ZAM</w:t>
      </w:r>
      <w:r w:rsidRPr="002333BF">
        <w:rPr>
          <w:rFonts w:ascii="Arial Narrow" w:hAnsi="Arial Narrow"/>
          <w:sz w:val="20"/>
          <w:szCs w:val="20"/>
        </w:rPr>
        <w:t>Ó</w:t>
      </w:r>
      <w:r w:rsidRPr="002333BF">
        <w:rPr>
          <w:rStyle w:val="Brak"/>
          <w:rFonts w:ascii="Arial Narrow" w:hAnsi="Arial Narrow"/>
          <w:sz w:val="20"/>
          <w:szCs w:val="20"/>
          <w:lang w:val="de-DE"/>
        </w:rPr>
        <w:t>WIENIA</w:t>
      </w:r>
    </w:p>
    <w:p w14:paraId="02322438"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62A83403" w14:textId="18C7D316" w:rsidR="00D4559B" w:rsidRPr="002333BF" w:rsidRDefault="00FA5705" w:rsidP="00952AEC">
      <w:pPr>
        <w:pStyle w:val="Akapitzlist"/>
        <w:numPr>
          <w:ilvl w:val="0"/>
          <w:numId w:val="9"/>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Zakończenie wykonywania </w:t>
      </w:r>
      <w:r w:rsidR="00762E57" w:rsidRPr="002333BF">
        <w:rPr>
          <w:rFonts w:ascii="Arial Narrow" w:hAnsi="Arial Narrow"/>
          <w:color w:val="auto"/>
          <w:sz w:val="20"/>
          <w:szCs w:val="20"/>
        </w:rPr>
        <w:t xml:space="preserve">całego </w:t>
      </w:r>
      <w:r w:rsidRPr="002333BF">
        <w:rPr>
          <w:rFonts w:ascii="Arial Narrow" w:hAnsi="Arial Narrow"/>
          <w:color w:val="auto"/>
          <w:sz w:val="20"/>
          <w:szCs w:val="20"/>
        </w:rPr>
        <w:t xml:space="preserve">zamówienia: </w:t>
      </w:r>
      <w:r w:rsidR="00F23A53" w:rsidRPr="002333BF">
        <w:rPr>
          <w:rFonts w:ascii="Arial Narrow" w:hAnsi="Arial Narrow"/>
          <w:b/>
          <w:color w:val="auto"/>
          <w:sz w:val="20"/>
          <w:szCs w:val="20"/>
          <w:u w:val="single"/>
        </w:rPr>
        <w:t xml:space="preserve">do </w:t>
      </w:r>
      <w:r w:rsidR="006147E6" w:rsidRPr="006147E6">
        <w:rPr>
          <w:rFonts w:ascii="Arial Narrow" w:hAnsi="Arial Narrow"/>
          <w:b/>
          <w:color w:val="auto"/>
          <w:sz w:val="20"/>
          <w:szCs w:val="20"/>
          <w:u w:val="single"/>
        </w:rPr>
        <w:t xml:space="preserve">30.03.2020 </w:t>
      </w:r>
      <w:proofErr w:type="gramStart"/>
      <w:r w:rsidR="006147E6" w:rsidRPr="006147E6">
        <w:rPr>
          <w:rFonts w:ascii="Arial Narrow" w:hAnsi="Arial Narrow"/>
          <w:b/>
          <w:color w:val="auto"/>
          <w:sz w:val="20"/>
          <w:szCs w:val="20"/>
          <w:u w:val="single"/>
        </w:rPr>
        <w:t>r</w:t>
      </w:r>
      <w:proofErr w:type="gramEnd"/>
      <w:r w:rsidR="006147E6" w:rsidRPr="006147E6">
        <w:rPr>
          <w:rFonts w:ascii="Arial Narrow" w:hAnsi="Arial Narrow"/>
          <w:b/>
          <w:color w:val="auto"/>
          <w:sz w:val="20"/>
          <w:szCs w:val="20"/>
          <w:u w:val="single"/>
        </w:rPr>
        <w:t>.</w:t>
      </w:r>
      <w:r w:rsidR="006147E6">
        <w:rPr>
          <w:rFonts w:ascii="Arial Narrow" w:hAnsi="Arial Narrow"/>
          <w:b/>
          <w:color w:val="auto"/>
          <w:sz w:val="20"/>
          <w:szCs w:val="20"/>
          <w:u w:val="single"/>
        </w:rPr>
        <w:t xml:space="preserve"> </w:t>
      </w:r>
      <w:r w:rsidR="004D2A31" w:rsidRPr="002333BF">
        <w:rPr>
          <w:rFonts w:ascii="Arial Narrow" w:hAnsi="Arial Narrow"/>
          <w:b/>
          <w:color w:val="auto"/>
          <w:sz w:val="20"/>
          <w:szCs w:val="20"/>
          <w:u w:val="single"/>
        </w:rPr>
        <w:t>przy uwzględnieniu danych z poniż</w:t>
      </w:r>
      <w:r w:rsidR="00BE6FFD" w:rsidRPr="002333BF">
        <w:rPr>
          <w:rFonts w:ascii="Arial Narrow" w:hAnsi="Arial Narrow"/>
          <w:b/>
          <w:color w:val="auto"/>
          <w:sz w:val="20"/>
          <w:szCs w:val="20"/>
          <w:u w:val="single"/>
        </w:rPr>
        <w:t>sz</w:t>
      </w:r>
      <w:r w:rsidR="004D2A31" w:rsidRPr="002333BF">
        <w:rPr>
          <w:rFonts w:ascii="Arial Narrow" w:hAnsi="Arial Narrow"/>
          <w:b/>
          <w:color w:val="auto"/>
          <w:sz w:val="20"/>
          <w:szCs w:val="20"/>
          <w:u w:val="single"/>
        </w:rPr>
        <w:t>ej tabeli.</w:t>
      </w:r>
    </w:p>
    <w:tbl>
      <w:tblPr>
        <w:tblStyle w:val="TableNormal1"/>
        <w:tblW w:w="5000" w:type="pct"/>
        <w:jc w:val="center"/>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23" w:type="dxa"/>
          <w:right w:w="108" w:type="dxa"/>
        </w:tblCellMar>
        <w:tblLook w:val="01E0" w:firstRow="1" w:lastRow="1" w:firstColumn="1" w:lastColumn="1" w:noHBand="0" w:noVBand="0"/>
      </w:tblPr>
      <w:tblGrid>
        <w:gridCol w:w="768"/>
        <w:gridCol w:w="686"/>
        <w:gridCol w:w="510"/>
        <w:gridCol w:w="915"/>
        <w:gridCol w:w="645"/>
        <w:gridCol w:w="465"/>
        <w:gridCol w:w="420"/>
        <w:gridCol w:w="509"/>
        <w:gridCol w:w="543"/>
        <w:gridCol w:w="509"/>
        <w:gridCol w:w="645"/>
        <w:gridCol w:w="645"/>
        <w:gridCol w:w="645"/>
        <w:gridCol w:w="647"/>
        <w:gridCol w:w="645"/>
      </w:tblGrid>
      <w:tr w:rsidR="006147E6" w:rsidRPr="006147E6" w14:paraId="33C3D9EE" w14:textId="77777777" w:rsidTr="006147E6">
        <w:trPr>
          <w:trHeight w:hRule="exact" w:val="828"/>
          <w:jc w:val="center"/>
        </w:trPr>
        <w:tc>
          <w:tcPr>
            <w:tcW w:w="411" w:type="pct"/>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23" w:type="dxa"/>
            </w:tcMar>
            <w:vAlign w:val="center"/>
          </w:tcPr>
          <w:p w14:paraId="3F744F93"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ROK</w:t>
            </w:r>
          </w:p>
        </w:tc>
        <w:tc>
          <w:tcPr>
            <w:tcW w:w="391" w:type="pct"/>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23" w:type="dxa"/>
            </w:tcMar>
            <w:vAlign w:val="center"/>
          </w:tcPr>
          <w:p w14:paraId="6C1D8F72"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Razem</w:t>
            </w:r>
            <w:r w:rsidRPr="006147E6">
              <w:rPr>
                <w:rFonts w:ascii="Arial Narrow" w:eastAsiaTheme="minorHAnsi" w:hAnsi="Arial Narrow"/>
                <w:b/>
                <w:sz w:val="18"/>
                <w:szCs w:val="18"/>
                <w:lang w:val="pl-PL"/>
              </w:rPr>
              <w:br/>
              <w:t>- rok</w:t>
            </w:r>
          </w:p>
        </w:tc>
        <w:tc>
          <w:tcPr>
            <w:tcW w:w="295" w:type="pct"/>
            <w:tcBorders>
              <w:top w:val="single" w:sz="12" w:space="0" w:color="00000A"/>
              <w:left w:val="single" w:sz="12" w:space="0" w:color="00000A"/>
              <w:bottom w:val="single" w:sz="12" w:space="0" w:color="00000A"/>
              <w:right w:val="single" w:sz="4" w:space="0" w:color="00000A"/>
            </w:tcBorders>
            <w:shd w:val="clear" w:color="auto" w:fill="F2F2F2" w:themeFill="background1" w:themeFillShade="F2"/>
            <w:tcMar>
              <w:left w:w="23" w:type="dxa"/>
            </w:tcMar>
            <w:vAlign w:val="center"/>
          </w:tcPr>
          <w:p w14:paraId="4514E879"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DN</w:t>
            </w:r>
            <w:r w:rsidRPr="006147E6">
              <w:rPr>
                <w:rFonts w:ascii="Arial Narrow" w:eastAsiaTheme="minorHAnsi" w:hAnsi="Arial Narrow"/>
                <w:b/>
                <w:sz w:val="18"/>
                <w:szCs w:val="18"/>
                <w:lang w:val="pl-PL"/>
              </w:rPr>
              <w:br/>
              <w:t>15</w:t>
            </w:r>
          </w:p>
        </w:tc>
        <w:tc>
          <w:tcPr>
            <w:tcW w:w="515" w:type="pct"/>
            <w:tcBorders>
              <w:top w:val="single" w:sz="12" w:space="0" w:color="00000A"/>
              <w:left w:val="single" w:sz="4" w:space="0" w:color="00000A"/>
              <w:bottom w:val="single" w:sz="12" w:space="0" w:color="00000A"/>
              <w:right w:val="single" w:sz="4" w:space="0" w:color="auto"/>
            </w:tcBorders>
            <w:shd w:val="clear" w:color="auto" w:fill="F2F2F2" w:themeFill="background1" w:themeFillShade="F2"/>
            <w:tcMar>
              <w:left w:w="78" w:type="dxa"/>
            </w:tcMar>
            <w:vAlign w:val="center"/>
          </w:tcPr>
          <w:p w14:paraId="4E273EB3"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DN20</w:t>
            </w:r>
            <w:r w:rsidRPr="006147E6">
              <w:rPr>
                <w:rFonts w:ascii="Arial Narrow" w:eastAsiaTheme="minorHAnsi" w:hAnsi="Arial Narrow"/>
                <w:b/>
                <w:sz w:val="18"/>
                <w:szCs w:val="18"/>
                <w:lang w:val="pl-PL"/>
              </w:rPr>
              <w:br/>
              <w:t>Q=2,5m3</w:t>
            </w:r>
          </w:p>
        </w:tc>
        <w:tc>
          <w:tcPr>
            <w:tcW w:w="368" w:type="pct"/>
            <w:tcBorders>
              <w:top w:val="single" w:sz="12" w:space="0" w:color="00000A"/>
              <w:left w:val="single" w:sz="4" w:space="0" w:color="auto"/>
              <w:bottom w:val="single" w:sz="12" w:space="0" w:color="00000A"/>
              <w:right w:val="single" w:sz="4" w:space="0" w:color="00000A"/>
            </w:tcBorders>
            <w:shd w:val="clear" w:color="auto" w:fill="F2F2F2" w:themeFill="background1" w:themeFillShade="F2"/>
            <w:tcMar>
              <w:left w:w="23" w:type="dxa"/>
            </w:tcMar>
            <w:vAlign w:val="center"/>
          </w:tcPr>
          <w:p w14:paraId="529D4393"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DN20</w:t>
            </w:r>
            <w:r w:rsidRPr="006147E6">
              <w:rPr>
                <w:rFonts w:ascii="Arial Narrow" w:eastAsiaTheme="minorHAnsi" w:hAnsi="Arial Narrow"/>
                <w:b/>
                <w:sz w:val="18"/>
                <w:szCs w:val="18"/>
                <w:lang w:val="pl-PL"/>
              </w:rPr>
              <w:br/>
              <w:t>Q=4m3</w:t>
            </w:r>
          </w:p>
        </w:tc>
        <w:tc>
          <w:tcPr>
            <w:tcW w:w="270" w:type="pct"/>
            <w:tcBorders>
              <w:top w:val="single" w:sz="12" w:space="0" w:color="00000A"/>
              <w:left w:val="single" w:sz="4" w:space="0" w:color="00000A"/>
              <w:bottom w:val="single" w:sz="12" w:space="0" w:color="00000A"/>
              <w:right w:val="single" w:sz="4" w:space="0" w:color="00000A"/>
            </w:tcBorders>
            <w:shd w:val="clear" w:color="auto" w:fill="F2F2F2" w:themeFill="background1" w:themeFillShade="F2"/>
            <w:tcMar>
              <w:left w:w="78" w:type="dxa"/>
            </w:tcMar>
            <w:vAlign w:val="center"/>
          </w:tcPr>
          <w:p w14:paraId="7636437A"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DN</w:t>
            </w:r>
            <w:r w:rsidRPr="006147E6">
              <w:rPr>
                <w:rFonts w:ascii="Arial Narrow" w:eastAsiaTheme="minorHAnsi" w:hAnsi="Arial Narrow"/>
                <w:b/>
                <w:sz w:val="18"/>
                <w:szCs w:val="18"/>
                <w:lang w:val="pl-PL"/>
              </w:rPr>
              <w:br/>
              <w:t>25</w:t>
            </w:r>
          </w:p>
        </w:tc>
        <w:tc>
          <w:tcPr>
            <w:tcW w:w="246" w:type="pct"/>
            <w:tcBorders>
              <w:top w:val="single" w:sz="12" w:space="0" w:color="00000A"/>
              <w:left w:val="single" w:sz="6" w:space="0" w:color="00000A"/>
              <w:bottom w:val="single" w:sz="12" w:space="0" w:color="00000A"/>
              <w:right w:val="single" w:sz="12" w:space="0" w:color="00000A"/>
            </w:tcBorders>
            <w:shd w:val="clear" w:color="auto" w:fill="F2F2F2" w:themeFill="background1" w:themeFillShade="F2"/>
            <w:vAlign w:val="center"/>
          </w:tcPr>
          <w:p w14:paraId="1AC7A0CD"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w:t>
            </w:r>
            <w:r w:rsidRPr="006147E6">
              <w:rPr>
                <w:rFonts w:ascii="Arial Narrow" w:eastAsiaTheme="minorHAnsi" w:hAnsi="Arial Narrow"/>
                <w:b/>
                <w:sz w:val="18"/>
                <w:szCs w:val="18"/>
                <w:lang w:val="pl-PL"/>
              </w:rPr>
              <w:br/>
              <w:t>32</w:t>
            </w:r>
          </w:p>
        </w:tc>
        <w:tc>
          <w:tcPr>
            <w:tcW w:w="221" w:type="pct"/>
            <w:tcBorders>
              <w:top w:val="single" w:sz="12" w:space="0" w:color="00000A"/>
              <w:left w:val="single" w:sz="12" w:space="0" w:color="00000A"/>
              <w:bottom w:val="single" w:sz="12" w:space="0" w:color="00000A"/>
              <w:right w:val="single" w:sz="4" w:space="0" w:color="auto"/>
            </w:tcBorders>
            <w:shd w:val="clear" w:color="auto" w:fill="F2F2F2" w:themeFill="background1" w:themeFillShade="F2"/>
            <w:vAlign w:val="center"/>
          </w:tcPr>
          <w:p w14:paraId="77708726"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DN25</w:t>
            </w:r>
          </w:p>
        </w:tc>
        <w:tc>
          <w:tcPr>
            <w:tcW w:w="221" w:type="pct"/>
            <w:tcBorders>
              <w:top w:val="single" w:sz="12" w:space="0" w:color="00000A"/>
              <w:left w:val="single" w:sz="4" w:space="0" w:color="auto"/>
              <w:bottom w:val="single" w:sz="12" w:space="0" w:color="00000A"/>
              <w:right w:val="single" w:sz="4" w:space="0" w:color="00000A"/>
            </w:tcBorders>
            <w:shd w:val="clear" w:color="auto" w:fill="F2F2F2" w:themeFill="background1" w:themeFillShade="F2"/>
            <w:tcMar>
              <w:left w:w="57" w:type="dxa"/>
            </w:tcMar>
            <w:vAlign w:val="center"/>
          </w:tcPr>
          <w:p w14:paraId="32FDC33A"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DN50</w:t>
            </w:r>
          </w:p>
        </w:tc>
        <w:tc>
          <w:tcPr>
            <w:tcW w:w="221" w:type="pct"/>
            <w:tcBorders>
              <w:top w:val="single" w:sz="12" w:space="0" w:color="00000A"/>
              <w:left w:val="single" w:sz="4" w:space="0" w:color="00000A"/>
              <w:bottom w:val="single" w:sz="12" w:space="0" w:color="00000A"/>
              <w:right w:val="single" w:sz="4" w:space="0" w:color="00000A"/>
            </w:tcBorders>
            <w:shd w:val="clear" w:color="auto" w:fill="F2F2F2" w:themeFill="background1" w:themeFillShade="F2"/>
            <w:vAlign w:val="center"/>
          </w:tcPr>
          <w:p w14:paraId="4C375CD0"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DN80</w:t>
            </w:r>
          </w:p>
        </w:tc>
        <w:tc>
          <w:tcPr>
            <w:tcW w:w="368" w:type="pct"/>
            <w:tcBorders>
              <w:top w:val="single" w:sz="12" w:space="0" w:color="00000A"/>
              <w:left w:val="single" w:sz="4" w:space="0" w:color="00000A"/>
              <w:bottom w:val="single" w:sz="12" w:space="0" w:color="00000A"/>
              <w:right w:val="single" w:sz="4" w:space="0" w:color="00000A"/>
            </w:tcBorders>
            <w:shd w:val="clear" w:color="auto" w:fill="F2F2F2" w:themeFill="background1" w:themeFillShade="F2"/>
            <w:vAlign w:val="center"/>
          </w:tcPr>
          <w:p w14:paraId="02F0821D"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w:t>
            </w:r>
            <w:r w:rsidRPr="006147E6">
              <w:rPr>
                <w:rFonts w:ascii="Arial Narrow" w:eastAsiaTheme="minorHAnsi" w:hAnsi="Arial Narrow"/>
                <w:b/>
                <w:sz w:val="18"/>
                <w:szCs w:val="18"/>
                <w:lang w:val="pl-PL"/>
              </w:rPr>
              <w:br/>
              <w:t>50/20</w:t>
            </w:r>
          </w:p>
        </w:tc>
        <w:tc>
          <w:tcPr>
            <w:tcW w:w="368" w:type="pct"/>
            <w:tcBorders>
              <w:top w:val="single" w:sz="12" w:space="0" w:color="00000A"/>
              <w:left w:val="single" w:sz="4" w:space="0" w:color="00000A"/>
              <w:bottom w:val="single" w:sz="12" w:space="0" w:color="00000A"/>
              <w:right w:val="single" w:sz="4" w:space="0" w:color="00000A"/>
            </w:tcBorders>
            <w:shd w:val="clear" w:color="auto" w:fill="F2F2F2" w:themeFill="background1" w:themeFillShade="F2"/>
            <w:vAlign w:val="center"/>
          </w:tcPr>
          <w:p w14:paraId="5FBC5140"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w:t>
            </w:r>
            <w:r w:rsidRPr="006147E6">
              <w:rPr>
                <w:rFonts w:ascii="Arial Narrow" w:eastAsiaTheme="minorHAnsi" w:hAnsi="Arial Narrow"/>
                <w:b/>
                <w:sz w:val="18"/>
                <w:szCs w:val="18"/>
                <w:lang w:val="pl-PL"/>
              </w:rPr>
              <w:br/>
              <w:t>50/20</w:t>
            </w:r>
          </w:p>
        </w:tc>
        <w:tc>
          <w:tcPr>
            <w:tcW w:w="368" w:type="pct"/>
            <w:tcBorders>
              <w:top w:val="single" w:sz="12" w:space="0" w:color="00000A"/>
              <w:left w:val="single" w:sz="4" w:space="0" w:color="00000A"/>
              <w:bottom w:val="single" w:sz="12" w:space="0" w:color="00000A"/>
              <w:right w:val="single" w:sz="4" w:space="0" w:color="00000A"/>
            </w:tcBorders>
            <w:shd w:val="clear" w:color="auto" w:fill="F2F2F2" w:themeFill="background1" w:themeFillShade="F2"/>
            <w:vAlign w:val="center"/>
          </w:tcPr>
          <w:p w14:paraId="5685DF5D"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w:t>
            </w:r>
            <w:r w:rsidRPr="006147E6">
              <w:rPr>
                <w:rFonts w:ascii="Arial Narrow" w:eastAsiaTheme="minorHAnsi" w:hAnsi="Arial Narrow"/>
                <w:b/>
                <w:sz w:val="18"/>
                <w:szCs w:val="18"/>
                <w:lang w:val="pl-PL"/>
              </w:rPr>
              <w:br/>
              <w:t>80/20</w:t>
            </w:r>
          </w:p>
        </w:tc>
        <w:tc>
          <w:tcPr>
            <w:tcW w:w="368" w:type="pct"/>
            <w:tcBorders>
              <w:top w:val="single" w:sz="12" w:space="0" w:color="00000A"/>
              <w:left w:val="single" w:sz="4" w:space="0" w:color="00000A"/>
              <w:bottom w:val="single" w:sz="12" w:space="0" w:color="00000A"/>
              <w:right w:val="single" w:sz="4" w:space="0" w:color="00000A"/>
            </w:tcBorders>
            <w:shd w:val="clear" w:color="auto" w:fill="F2F2F2" w:themeFill="background1" w:themeFillShade="F2"/>
            <w:vAlign w:val="center"/>
          </w:tcPr>
          <w:p w14:paraId="68D6DED4" w14:textId="77777777" w:rsidR="006147E6" w:rsidRPr="006147E6" w:rsidRDefault="006147E6" w:rsidP="00C036CB">
            <w:pPr>
              <w:pStyle w:val="TableParagraph"/>
              <w:spacing w:before="40" w:after="40"/>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DN 80/20</w:t>
            </w:r>
          </w:p>
        </w:tc>
        <w:tc>
          <w:tcPr>
            <w:tcW w:w="368" w:type="pct"/>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23" w:type="dxa"/>
            </w:tcMar>
            <w:vAlign w:val="center"/>
          </w:tcPr>
          <w:p w14:paraId="162F6860" w14:textId="77777777" w:rsidR="006147E6" w:rsidRPr="006147E6" w:rsidRDefault="006147E6" w:rsidP="00C036CB">
            <w:pPr>
              <w:pStyle w:val="TableParagraph"/>
              <w:spacing w:before="40" w:after="40"/>
              <w:ind w:left="0"/>
              <w:jc w:val="center"/>
              <w:rPr>
                <w:rFonts w:ascii="Arial Narrow" w:hAnsi="Arial Narrow"/>
                <w:b/>
                <w:sz w:val="18"/>
                <w:szCs w:val="18"/>
                <w:lang w:val="pl-PL"/>
              </w:rPr>
            </w:pPr>
            <w:r w:rsidRPr="006147E6">
              <w:rPr>
                <w:rFonts w:ascii="Arial Narrow" w:eastAsiaTheme="minorHAnsi" w:hAnsi="Arial Narrow"/>
                <w:b/>
                <w:sz w:val="18"/>
                <w:szCs w:val="18"/>
                <w:lang w:val="pl-PL"/>
              </w:rPr>
              <w:t>Moduł RF</w:t>
            </w:r>
          </w:p>
        </w:tc>
      </w:tr>
      <w:tr w:rsidR="006147E6" w:rsidRPr="006147E6" w14:paraId="5F350B66" w14:textId="77777777" w:rsidTr="006147E6">
        <w:trPr>
          <w:trHeight w:hRule="exact" w:val="493"/>
          <w:jc w:val="center"/>
        </w:trPr>
        <w:tc>
          <w:tcPr>
            <w:tcW w:w="411" w:type="pct"/>
            <w:tcBorders>
              <w:top w:val="single" w:sz="4" w:space="0" w:color="00000A"/>
              <w:left w:val="single" w:sz="12" w:space="0" w:color="00000A"/>
              <w:bottom w:val="single" w:sz="4" w:space="0" w:color="00000A"/>
              <w:right w:val="single" w:sz="12" w:space="0" w:color="00000A"/>
            </w:tcBorders>
            <w:shd w:val="clear" w:color="auto" w:fill="F2F2F2" w:themeFill="background1" w:themeFillShade="F2"/>
            <w:tcMar>
              <w:left w:w="23" w:type="dxa"/>
            </w:tcMar>
            <w:vAlign w:val="center"/>
          </w:tcPr>
          <w:p w14:paraId="7B8C5BFE" w14:textId="77777777" w:rsidR="006147E6" w:rsidRPr="006147E6" w:rsidRDefault="006147E6" w:rsidP="00C036CB">
            <w:pPr>
              <w:pStyle w:val="TableParagraph"/>
              <w:spacing w:before="59" w:after="200"/>
              <w:ind w:left="0" w:right="173"/>
              <w:jc w:val="center"/>
              <w:rPr>
                <w:rFonts w:ascii="Arial Narrow" w:hAnsi="Arial Narrow"/>
                <w:b/>
                <w:sz w:val="18"/>
                <w:szCs w:val="18"/>
                <w:lang w:val="pl-PL"/>
              </w:rPr>
            </w:pPr>
            <w:r w:rsidRPr="006147E6">
              <w:rPr>
                <w:rFonts w:ascii="Arial Narrow" w:eastAsiaTheme="minorHAnsi" w:hAnsi="Arial Narrow"/>
                <w:b/>
                <w:sz w:val="18"/>
                <w:szCs w:val="18"/>
                <w:lang w:val="pl-PL"/>
              </w:rPr>
              <w:t>2019</w:t>
            </w:r>
          </w:p>
        </w:tc>
        <w:tc>
          <w:tcPr>
            <w:tcW w:w="391" w:type="pct"/>
            <w:tcBorders>
              <w:top w:val="single" w:sz="12" w:space="0" w:color="00000A"/>
              <w:left w:val="single" w:sz="12" w:space="0" w:color="00000A"/>
              <w:bottom w:val="single" w:sz="4" w:space="0" w:color="00000A"/>
              <w:right w:val="single" w:sz="12" w:space="0" w:color="00000A"/>
            </w:tcBorders>
            <w:shd w:val="clear" w:color="auto" w:fill="auto"/>
            <w:tcMar>
              <w:left w:w="23" w:type="dxa"/>
            </w:tcMar>
            <w:vAlign w:val="center"/>
          </w:tcPr>
          <w:p w14:paraId="52B22BFD"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1410</w:t>
            </w:r>
          </w:p>
        </w:tc>
        <w:tc>
          <w:tcPr>
            <w:tcW w:w="295" w:type="pct"/>
            <w:tcBorders>
              <w:top w:val="single" w:sz="12" w:space="0" w:color="00000A"/>
              <w:left w:val="single" w:sz="12" w:space="0" w:color="00000A"/>
              <w:bottom w:val="single" w:sz="4" w:space="0" w:color="00000A"/>
              <w:right w:val="single" w:sz="4" w:space="0" w:color="00000A"/>
            </w:tcBorders>
            <w:shd w:val="clear" w:color="auto" w:fill="auto"/>
            <w:tcMar>
              <w:left w:w="23" w:type="dxa"/>
            </w:tcMar>
            <w:vAlign w:val="center"/>
          </w:tcPr>
          <w:p w14:paraId="184E678C"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1346</w:t>
            </w:r>
          </w:p>
        </w:tc>
        <w:tc>
          <w:tcPr>
            <w:tcW w:w="515" w:type="pct"/>
            <w:tcBorders>
              <w:top w:val="single" w:sz="4" w:space="0" w:color="00000A"/>
              <w:left w:val="single" w:sz="4" w:space="0" w:color="00000A"/>
              <w:bottom w:val="single" w:sz="4" w:space="0" w:color="00000A"/>
              <w:right w:val="single" w:sz="4" w:space="0" w:color="auto"/>
            </w:tcBorders>
            <w:shd w:val="clear" w:color="auto" w:fill="auto"/>
            <w:tcMar>
              <w:left w:w="78" w:type="dxa"/>
            </w:tcMar>
            <w:vAlign w:val="center"/>
          </w:tcPr>
          <w:p w14:paraId="12E72926"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19</w:t>
            </w:r>
          </w:p>
        </w:tc>
        <w:tc>
          <w:tcPr>
            <w:tcW w:w="368" w:type="pct"/>
            <w:tcBorders>
              <w:top w:val="single" w:sz="4" w:space="0" w:color="00000A"/>
              <w:left w:val="single" w:sz="4" w:space="0" w:color="auto"/>
              <w:bottom w:val="single" w:sz="4" w:space="0" w:color="00000A"/>
              <w:right w:val="single" w:sz="4" w:space="0" w:color="00000A"/>
            </w:tcBorders>
            <w:shd w:val="clear" w:color="auto" w:fill="auto"/>
            <w:tcMar>
              <w:left w:w="23" w:type="dxa"/>
            </w:tcMar>
            <w:vAlign w:val="center"/>
          </w:tcPr>
          <w:p w14:paraId="49224EA0"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9</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42F3654"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6</w:t>
            </w:r>
          </w:p>
        </w:tc>
        <w:tc>
          <w:tcPr>
            <w:tcW w:w="246" w:type="pct"/>
            <w:tcBorders>
              <w:top w:val="single" w:sz="4" w:space="0" w:color="00000A"/>
              <w:left w:val="single" w:sz="6" w:space="0" w:color="00000A"/>
              <w:bottom w:val="single" w:sz="4" w:space="0" w:color="00000A"/>
              <w:right w:val="single" w:sz="12" w:space="0" w:color="00000A"/>
            </w:tcBorders>
            <w:vAlign w:val="center"/>
          </w:tcPr>
          <w:p w14:paraId="62440510"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3</w:t>
            </w:r>
          </w:p>
        </w:tc>
        <w:tc>
          <w:tcPr>
            <w:tcW w:w="221" w:type="pct"/>
            <w:tcBorders>
              <w:top w:val="single" w:sz="4" w:space="0" w:color="00000A"/>
              <w:left w:val="single" w:sz="12" w:space="0" w:color="00000A"/>
              <w:bottom w:val="single" w:sz="4" w:space="0" w:color="00000A"/>
              <w:right w:val="single" w:sz="4" w:space="0" w:color="auto"/>
            </w:tcBorders>
            <w:vAlign w:val="center"/>
          </w:tcPr>
          <w:p w14:paraId="66831AC4"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3</w:t>
            </w:r>
          </w:p>
        </w:tc>
        <w:tc>
          <w:tcPr>
            <w:tcW w:w="221" w:type="pct"/>
            <w:tcBorders>
              <w:top w:val="single" w:sz="4" w:space="0" w:color="00000A"/>
              <w:left w:val="single" w:sz="4" w:space="0" w:color="auto"/>
              <w:bottom w:val="single" w:sz="4" w:space="0" w:color="00000A"/>
              <w:right w:val="single" w:sz="4" w:space="0" w:color="00000A"/>
            </w:tcBorders>
            <w:shd w:val="clear" w:color="auto" w:fill="auto"/>
            <w:tcMar>
              <w:left w:w="57" w:type="dxa"/>
            </w:tcMar>
            <w:vAlign w:val="center"/>
          </w:tcPr>
          <w:p w14:paraId="4EA6B6E1"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7</w:t>
            </w:r>
          </w:p>
        </w:tc>
        <w:tc>
          <w:tcPr>
            <w:tcW w:w="221" w:type="pct"/>
            <w:tcBorders>
              <w:top w:val="single" w:sz="4" w:space="0" w:color="00000A"/>
              <w:left w:val="single" w:sz="4" w:space="0" w:color="00000A"/>
              <w:bottom w:val="single" w:sz="4" w:space="0" w:color="00000A"/>
              <w:right w:val="single" w:sz="4" w:space="0" w:color="00000A"/>
            </w:tcBorders>
            <w:vAlign w:val="center"/>
          </w:tcPr>
          <w:p w14:paraId="6CC2C23B"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8</w:t>
            </w:r>
          </w:p>
        </w:tc>
        <w:tc>
          <w:tcPr>
            <w:tcW w:w="368" w:type="pct"/>
            <w:tcBorders>
              <w:top w:val="single" w:sz="4" w:space="0" w:color="00000A"/>
              <w:left w:val="single" w:sz="4" w:space="0" w:color="00000A"/>
              <w:bottom w:val="single" w:sz="4" w:space="0" w:color="00000A"/>
              <w:right w:val="single" w:sz="4" w:space="0" w:color="00000A"/>
            </w:tcBorders>
            <w:vAlign w:val="center"/>
          </w:tcPr>
          <w:p w14:paraId="06A2523D"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4</w:t>
            </w:r>
          </w:p>
        </w:tc>
        <w:tc>
          <w:tcPr>
            <w:tcW w:w="368" w:type="pct"/>
            <w:tcBorders>
              <w:top w:val="single" w:sz="4" w:space="0" w:color="00000A"/>
              <w:left w:val="single" w:sz="4" w:space="0" w:color="00000A"/>
              <w:bottom w:val="single" w:sz="4" w:space="0" w:color="00000A"/>
              <w:right w:val="single" w:sz="4" w:space="0" w:color="00000A"/>
            </w:tcBorders>
            <w:vAlign w:val="center"/>
          </w:tcPr>
          <w:p w14:paraId="1C39AAEE"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2</w:t>
            </w:r>
          </w:p>
        </w:tc>
        <w:tc>
          <w:tcPr>
            <w:tcW w:w="368" w:type="pct"/>
            <w:tcBorders>
              <w:top w:val="single" w:sz="4" w:space="0" w:color="00000A"/>
              <w:left w:val="single" w:sz="4" w:space="0" w:color="00000A"/>
              <w:bottom w:val="single" w:sz="4" w:space="0" w:color="00000A"/>
              <w:right w:val="single" w:sz="4" w:space="0" w:color="00000A"/>
            </w:tcBorders>
            <w:vAlign w:val="center"/>
          </w:tcPr>
          <w:p w14:paraId="6B5F2BD9"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2</w:t>
            </w:r>
          </w:p>
        </w:tc>
        <w:tc>
          <w:tcPr>
            <w:tcW w:w="368" w:type="pct"/>
            <w:tcBorders>
              <w:top w:val="single" w:sz="4" w:space="0" w:color="00000A"/>
              <w:left w:val="single" w:sz="4" w:space="0" w:color="00000A"/>
              <w:bottom w:val="single" w:sz="4" w:space="0" w:color="00000A"/>
              <w:right w:val="single" w:sz="4" w:space="0" w:color="00000A"/>
            </w:tcBorders>
            <w:vAlign w:val="center"/>
          </w:tcPr>
          <w:p w14:paraId="3D22174C"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1</w:t>
            </w:r>
          </w:p>
        </w:tc>
        <w:tc>
          <w:tcPr>
            <w:tcW w:w="368" w:type="pct"/>
            <w:tcBorders>
              <w:top w:val="single" w:sz="4" w:space="0" w:color="00000A"/>
              <w:left w:val="single" w:sz="12" w:space="0" w:color="00000A"/>
              <w:bottom w:val="single" w:sz="4" w:space="0" w:color="00000A"/>
              <w:right w:val="single" w:sz="12" w:space="0" w:color="00000A"/>
            </w:tcBorders>
            <w:shd w:val="clear" w:color="auto" w:fill="auto"/>
            <w:tcMar>
              <w:left w:w="23" w:type="dxa"/>
            </w:tcMar>
            <w:vAlign w:val="center"/>
          </w:tcPr>
          <w:p w14:paraId="5FE49500"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eastAsiaTheme="minorHAnsi" w:hAnsi="Arial Narrow"/>
                <w:b/>
                <w:sz w:val="18"/>
                <w:szCs w:val="18"/>
                <w:lang w:val="pl-PL"/>
              </w:rPr>
              <w:t>1419</w:t>
            </w:r>
          </w:p>
        </w:tc>
      </w:tr>
      <w:tr w:rsidR="006147E6" w:rsidRPr="006147E6" w14:paraId="72209B9E" w14:textId="77777777" w:rsidTr="006147E6">
        <w:trPr>
          <w:trHeight w:hRule="exact" w:val="511"/>
          <w:jc w:val="center"/>
        </w:trPr>
        <w:tc>
          <w:tcPr>
            <w:tcW w:w="411" w:type="pct"/>
            <w:tcBorders>
              <w:top w:val="single" w:sz="4" w:space="0" w:color="00000A"/>
              <w:left w:val="single" w:sz="12" w:space="0" w:color="00000A"/>
              <w:bottom w:val="single" w:sz="12" w:space="0" w:color="00000A"/>
              <w:right w:val="single" w:sz="12" w:space="0" w:color="00000A"/>
            </w:tcBorders>
            <w:shd w:val="clear" w:color="auto" w:fill="F2F2F2" w:themeFill="background1" w:themeFillShade="F2"/>
            <w:tcMar>
              <w:left w:w="23" w:type="dxa"/>
            </w:tcMar>
            <w:vAlign w:val="center"/>
          </w:tcPr>
          <w:p w14:paraId="11031F33" w14:textId="77777777" w:rsidR="006147E6" w:rsidRPr="006147E6" w:rsidRDefault="006147E6" w:rsidP="00C036CB">
            <w:pPr>
              <w:pStyle w:val="TableParagraph"/>
              <w:spacing w:before="49" w:after="200"/>
              <w:ind w:left="0" w:right="173"/>
              <w:jc w:val="center"/>
              <w:rPr>
                <w:rFonts w:ascii="Arial Narrow" w:hAnsi="Arial Narrow"/>
                <w:b/>
                <w:sz w:val="18"/>
                <w:szCs w:val="18"/>
                <w:lang w:val="pl-PL"/>
              </w:rPr>
            </w:pPr>
            <w:r w:rsidRPr="006147E6">
              <w:rPr>
                <w:rFonts w:ascii="Arial Narrow" w:eastAsiaTheme="minorHAnsi" w:hAnsi="Arial Narrow"/>
                <w:b/>
                <w:sz w:val="18"/>
                <w:szCs w:val="18"/>
                <w:lang w:val="pl-PL"/>
              </w:rPr>
              <w:t>2020</w:t>
            </w:r>
          </w:p>
        </w:tc>
        <w:tc>
          <w:tcPr>
            <w:tcW w:w="391" w:type="pct"/>
            <w:tcBorders>
              <w:top w:val="single" w:sz="4" w:space="0" w:color="00000A"/>
              <w:left w:val="single" w:sz="12" w:space="0" w:color="00000A"/>
              <w:bottom w:val="single" w:sz="12" w:space="0" w:color="00000A"/>
              <w:right w:val="single" w:sz="12" w:space="0" w:color="00000A"/>
            </w:tcBorders>
            <w:shd w:val="clear" w:color="auto" w:fill="auto"/>
            <w:tcMar>
              <w:left w:w="23" w:type="dxa"/>
            </w:tcMar>
            <w:vAlign w:val="center"/>
          </w:tcPr>
          <w:p w14:paraId="3FD0A485"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400</w:t>
            </w:r>
          </w:p>
        </w:tc>
        <w:tc>
          <w:tcPr>
            <w:tcW w:w="295" w:type="pct"/>
            <w:tcBorders>
              <w:top w:val="single" w:sz="4" w:space="0" w:color="00000A"/>
              <w:left w:val="single" w:sz="12" w:space="0" w:color="00000A"/>
              <w:bottom w:val="single" w:sz="12" w:space="0" w:color="00000A"/>
              <w:right w:val="single" w:sz="4" w:space="0" w:color="00000A"/>
            </w:tcBorders>
            <w:shd w:val="clear" w:color="auto" w:fill="auto"/>
            <w:tcMar>
              <w:left w:w="23" w:type="dxa"/>
            </w:tcMar>
            <w:vAlign w:val="center"/>
          </w:tcPr>
          <w:p w14:paraId="4244569C"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400</w:t>
            </w:r>
          </w:p>
        </w:tc>
        <w:tc>
          <w:tcPr>
            <w:tcW w:w="515" w:type="pct"/>
            <w:tcBorders>
              <w:top w:val="single" w:sz="4" w:space="0" w:color="00000A"/>
              <w:left w:val="single" w:sz="4" w:space="0" w:color="00000A"/>
              <w:bottom w:val="single" w:sz="12" w:space="0" w:color="00000A"/>
              <w:right w:val="single" w:sz="4" w:space="0" w:color="auto"/>
            </w:tcBorders>
            <w:shd w:val="clear" w:color="auto" w:fill="auto"/>
            <w:tcMar>
              <w:left w:w="78" w:type="dxa"/>
            </w:tcMar>
            <w:vAlign w:val="center"/>
          </w:tcPr>
          <w:p w14:paraId="52BB85C6"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368" w:type="pct"/>
            <w:tcBorders>
              <w:top w:val="single" w:sz="4" w:space="0" w:color="00000A"/>
              <w:left w:val="single" w:sz="4" w:space="0" w:color="auto"/>
              <w:bottom w:val="single" w:sz="12" w:space="0" w:color="00000A"/>
              <w:right w:val="single" w:sz="4" w:space="0" w:color="00000A"/>
            </w:tcBorders>
            <w:shd w:val="clear" w:color="auto" w:fill="auto"/>
            <w:tcMar>
              <w:left w:w="23" w:type="dxa"/>
            </w:tcMar>
            <w:vAlign w:val="center"/>
          </w:tcPr>
          <w:p w14:paraId="7F07D45E"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270" w:type="pct"/>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6A6B1960"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246" w:type="pct"/>
            <w:tcBorders>
              <w:top w:val="single" w:sz="4" w:space="0" w:color="00000A"/>
              <w:left w:val="single" w:sz="6" w:space="0" w:color="00000A"/>
              <w:bottom w:val="single" w:sz="12" w:space="0" w:color="00000A"/>
              <w:right w:val="single" w:sz="12" w:space="0" w:color="00000A"/>
            </w:tcBorders>
            <w:vAlign w:val="center"/>
          </w:tcPr>
          <w:p w14:paraId="29B96233"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221" w:type="pct"/>
            <w:tcBorders>
              <w:top w:val="single" w:sz="4" w:space="0" w:color="00000A"/>
              <w:left w:val="single" w:sz="12" w:space="0" w:color="00000A"/>
              <w:bottom w:val="single" w:sz="12" w:space="0" w:color="00000A"/>
              <w:right w:val="single" w:sz="4" w:space="0" w:color="auto"/>
            </w:tcBorders>
            <w:vAlign w:val="center"/>
          </w:tcPr>
          <w:p w14:paraId="47F90EB3"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221" w:type="pct"/>
            <w:tcBorders>
              <w:top w:val="single" w:sz="4" w:space="0" w:color="00000A"/>
              <w:left w:val="single" w:sz="4" w:space="0" w:color="auto"/>
              <w:bottom w:val="single" w:sz="12" w:space="0" w:color="00000A"/>
              <w:right w:val="single" w:sz="4" w:space="0" w:color="00000A"/>
            </w:tcBorders>
            <w:shd w:val="clear" w:color="auto" w:fill="auto"/>
            <w:tcMar>
              <w:left w:w="57" w:type="dxa"/>
            </w:tcMar>
            <w:vAlign w:val="center"/>
          </w:tcPr>
          <w:p w14:paraId="38B5D081"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221" w:type="pct"/>
            <w:tcBorders>
              <w:top w:val="single" w:sz="4" w:space="0" w:color="00000A"/>
              <w:left w:val="single" w:sz="4" w:space="0" w:color="00000A"/>
              <w:bottom w:val="single" w:sz="12" w:space="0" w:color="00000A"/>
              <w:right w:val="single" w:sz="4" w:space="0" w:color="00000A"/>
            </w:tcBorders>
            <w:vAlign w:val="center"/>
          </w:tcPr>
          <w:p w14:paraId="320CB8C9"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368" w:type="pct"/>
            <w:tcBorders>
              <w:top w:val="single" w:sz="4" w:space="0" w:color="00000A"/>
              <w:left w:val="single" w:sz="4" w:space="0" w:color="00000A"/>
              <w:bottom w:val="single" w:sz="12" w:space="0" w:color="00000A"/>
              <w:right w:val="single" w:sz="4" w:space="0" w:color="00000A"/>
            </w:tcBorders>
            <w:vAlign w:val="center"/>
          </w:tcPr>
          <w:p w14:paraId="2D19BB48"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368" w:type="pct"/>
            <w:tcBorders>
              <w:top w:val="single" w:sz="4" w:space="0" w:color="00000A"/>
              <w:left w:val="single" w:sz="4" w:space="0" w:color="00000A"/>
              <w:bottom w:val="single" w:sz="12" w:space="0" w:color="00000A"/>
              <w:right w:val="single" w:sz="4" w:space="0" w:color="00000A"/>
            </w:tcBorders>
            <w:vAlign w:val="center"/>
          </w:tcPr>
          <w:p w14:paraId="4F327ED7"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368" w:type="pct"/>
            <w:tcBorders>
              <w:top w:val="single" w:sz="4" w:space="0" w:color="00000A"/>
              <w:left w:val="single" w:sz="4" w:space="0" w:color="00000A"/>
              <w:bottom w:val="single" w:sz="12" w:space="0" w:color="00000A"/>
              <w:right w:val="single" w:sz="4" w:space="0" w:color="00000A"/>
            </w:tcBorders>
            <w:vAlign w:val="center"/>
          </w:tcPr>
          <w:p w14:paraId="5F38D518"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368" w:type="pct"/>
            <w:tcBorders>
              <w:top w:val="single" w:sz="4" w:space="0" w:color="00000A"/>
              <w:left w:val="single" w:sz="4" w:space="0" w:color="00000A"/>
              <w:bottom w:val="single" w:sz="12" w:space="0" w:color="00000A"/>
              <w:right w:val="single" w:sz="4" w:space="0" w:color="00000A"/>
            </w:tcBorders>
            <w:vAlign w:val="center"/>
          </w:tcPr>
          <w:p w14:paraId="2253F581" w14:textId="77777777" w:rsidR="006147E6" w:rsidRPr="006147E6" w:rsidRDefault="006147E6" w:rsidP="00C036CB">
            <w:pPr>
              <w:pStyle w:val="TableParagraph"/>
              <w:ind w:left="0"/>
              <w:jc w:val="center"/>
              <w:rPr>
                <w:rFonts w:ascii="Arial Narrow" w:eastAsiaTheme="minorHAnsi" w:hAnsi="Arial Narrow"/>
                <w:b/>
                <w:sz w:val="18"/>
                <w:szCs w:val="18"/>
                <w:lang w:val="pl-PL"/>
              </w:rPr>
            </w:pPr>
          </w:p>
        </w:tc>
        <w:tc>
          <w:tcPr>
            <w:tcW w:w="368" w:type="pct"/>
            <w:tcBorders>
              <w:top w:val="single" w:sz="4" w:space="0" w:color="00000A"/>
              <w:left w:val="single" w:sz="12" w:space="0" w:color="00000A"/>
              <w:bottom w:val="single" w:sz="12" w:space="0" w:color="00000A"/>
              <w:right w:val="single" w:sz="12" w:space="0" w:color="00000A"/>
            </w:tcBorders>
            <w:shd w:val="clear" w:color="auto" w:fill="auto"/>
            <w:tcMar>
              <w:left w:w="23" w:type="dxa"/>
            </w:tcMar>
            <w:vAlign w:val="center"/>
          </w:tcPr>
          <w:p w14:paraId="09FE0C0A"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400</w:t>
            </w:r>
          </w:p>
        </w:tc>
      </w:tr>
      <w:tr w:rsidR="006147E6" w:rsidRPr="006147E6" w14:paraId="7AAC09A8" w14:textId="77777777" w:rsidTr="006147E6">
        <w:trPr>
          <w:trHeight w:hRule="exact" w:val="514"/>
          <w:jc w:val="center"/>
        </w:trPr>
        <w:tc>
          <w:tcPr>
            <w:tcW w:w="411" w:type="pct"/>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23" w:type="dxa"/>
            </w:tcMar>
            <w:vAlign w:val="center"/>
          </w:tcPr>
          <w:p w14:paraId="67FF013F" w14:textId="77777777" w:rsidR="006147E6" w:rsidRPr="006147E6" w:rsidRDefault="006147E6" w:rsidP="00C036CB">
            <w:pPr>
              <w:pStyle w:val="TableParagraph"/>
              <w:spacing w:before="95" w:after="200"/>
              <w:ind w:left="0" w:right="161"/>
              <w:jc w:val="center"/>
              <w:rPr>
                <w:rFonts w:ascii="Arial Narrow" w:hAnsi="Arial Narrow"/>
                <w:b/>
                <w:sz w:val="18"/>
                <w:szCs w:val="18"/>
                <w:lang w:val="pl-PL"/>
              </w:rPr>
            </w:pPr>
            <w:r w:rsidRPr="006147E6">
              <w:rPr>
                <w:rFonts w:ascii="Arial Narrow" w:hAnsi="Arial Narrow"/>
                <w:b/>
                <w:sz w:val="18"/>
                <w:szCs w:val="18"/>
                <w:lang w:val="pl-PL"/>
              </w:rPr>
              <w:t>Razem</w:t>
            </w:r>
          </w:p>
        </w:tc>
        <w:tc>
          <w:tcPr>
            <w:tcW w:w="391" w:type="pct"/>
            <w:tcBorders>
              <w:top w:val="single" w:sz="12" w:space="0" w:color="00000A"/>
              <w:left w:val="single" w:sz="12" w:space="0" w:color="00000A"/>
              <w:bottom w:val="single" w:sz="18" w:space="0" w:color="00000A"/>
              <w:right w:val="single" w:sz="12" w:space="0" w:color="00000A"/>
            </w:tcBorders>
            <w:shd w:val="clear" w:color="auto" w:fill="auto"/>
            <w:tcMar>
              <w:left w:w="23" w:type="dxa"/>
            </w:tcMar>
            <w:vAlign w:val="center"/>
          </w:tcPr>
          <w:p w14:paraId="3CDFA9AD" w14:textId="77777777" w:rsidR="006147E6" w:rsidRPr="006147E6" w:rsidRDefault="006147E6" w:rsidP="00C036CB">
            <w:pPr>
              <w:pStyle w:val="TableParagraph"/>
              <w:ind w:left="0"/>
              <w:jc w:val="center"/>
              <w:rPr>
                <w:rFonts w:ascii="Arial Narrow" w:eastAsiaTheme="minorHAnsi" w:hAnsi="Arial Narrow"/>
                <w:b/>
                <w:sz w:val="18"/>
                <w:szCs w:val="18"/>
                <w:lang w:val="pl-PL"/>
              </w:rPr>
            </w:pPr>
            <w:r w:rsidRPr="006147E6">
              <w:rPr>
                <w:rFonts w:ascii="Arial Narrow" w:eastAsiaTheme="minorHAnsi" w:hAnsi="Arial Narrow"/>
                <w:b/>
                <w:sz w:val="18"/>
                <w:szCs w:val="18"/>
                <w:lang w:val="pl-PL"/>
              </w:rPr>
              <w:t>1810</w:t>
            </w:r>
          </w:p>
        </w:tc>
        <w:tc>
          <w:tcPr>
            <w:tcW w:w="1694" w:type="pct"/>
            <w:gridSpan w:val="5"/>
            <w:tcBorders>
              <w:top w:val="single" w:sz="12" w:space="0" w:color="00000A"/>
              <w:left w:val="single" w:sz="12" w:space="0" w:color="00000A"/>
              <w:bottom w:val="single" w:sz="18" w:space="0" w:color="00000A"/>
              <w:right w:val="single" w:sz="12" w:space="0" w:color="00000A"/>
            </w:tcBorders>
            <w:shd w:val="clear" w:color="auto" w:fill="auto"/>
            <w:tcMar>
              <w:left w:w="23" w:type="dxa"/>
            </w:tcMar>
            <w:vAlign w:val="center"/>
          </w:tcPr>
          <w:p w14:paraId="6B7D18E1"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Objętościowe</w:t>
            </w:r>
          </w:p>
        </w:tc>
        <w:tc>
          <w:tcPr>
            <w:tcW w:w="663" w:type="pct"/>
            <w:gridSpan w:val="3"/>
            <w:tcBorders>
              <w:top w:val="single" w:sz="12" w:space="0" w:color="00000A"/>
              <w:left w:val="single" w:sz="12" w:space="0" w:color="00000A"/>
              <w:bottom w:val="single" w:sz="18" w:space="0" w:color="00000A"/>
              <w:right w:val="single" w:sz="12" w:space="0" w:color="00000A"/>
            </w:tcBorders>
          </w:tcPr>
          <w:p w14:paraId="39305112"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Jednostrumieniowe</w:t>
            </w:r>
          </w:p>
        </w:tc>
        <w:tc>
          <w:tcPr>
            <w:tcW w:w="1473" w:type="pct"/>
            <w:gridSpan w:val="4"/>
            <w:tcBorders>
              <w:top w:val="single" w:sz="12" w:space="0" w:color="00000A"/>
              <w:left w:val="single" w:sz="12" w:space="0" w:color="00000A"/>
              <w:bottom w:val="single" w:sz="18" w:space="0" w:color="00000A"/>
              <w:right w:val="single" w:sz="4" w:space="0" w:color="00000A"/>
            </w:tcBorders>
            <w:shd w:val="clear" w:color="auto" w:fill="auto"/>
            <w:tcMar>
              <w:left w:w="57" w:type="dxa"/>
            </w:tcMar>
            <w:vAlign w:val="center"/>
          </w:tcPr>
          <w:p w14:paraId="0DA2F795"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Sprzężone</w:t>
            </w:r>
          </w:p>
        </w:tc>
        <w:tc>
          <w:tcPr>
            <w:tcW w:w="368" w:type="pct"/>
            <w:tcBorders>
              <w:top w:val="single" w:sz="12" w:space="0" w:color="00000A"/>
              <w:left w:val="single" w:sz="12" w:space="0" w:color="00000A"/>
              <w:bottom w:val="single" w:sz="18" w:space="0" w:color="00000A"/>
              <w:right w:val="single" w:sz="12" w:space="0" w:color="00000A"/>
            </w:tcBorders>
            <w:shd w:val="clear" w:color="auto" w:fill="auto"/>
            <w:tcMar>
              <w:left w:w="23" w:type="dxa"/>
            </w:tcMar>
            <w:vAlign w:val="center"/>
          </w:tcPr>
          <w:p w14:paraId="4000D304" w14:textId="77777777" w:rsidR="006147E6" w:rsidRPr="006147E6" w:rsidRDefault="006147E6" w:rsidP="00C036CB">
            <w:pPr>
              <w:pStyle w:val="TableParagraph"/>
              <w:ind w:left="0"/>
              <w:jc w:val="center"/>
              <w:rPr>
                <w:rFonts w:ascii="Arial Narrow" w:hAnsi="Arial Narrow"/>
                <w:b/>
                <w:sz w:val="18"/>
                <w:szCs w:val="18"/>
                <w:lang w:val="pl-PL"/>
              </w:rPr>
            </w:pPr>
            <w:r w:rsidRPr="006147E6">
              <w:rPr>
                <w:rFonts w:ascii="Arial Narrow" w:hAnsi="Arial Narrow"/>
                <w:b/>
                <w:sz w:val="18"/>
                <w:szCs w:val="18"/>
                <w:lang w:val="pl-PL"/>
              </w:rPr>
              <w:t>1819</w:t>
            </w:r>
          </w:p>
        </w:tc>
      </w:tr>
    </w:tbl>
    <w:p w14:paraId="25D8F0B2" w14:textId="77777777" w:rsidR="004D2A31" w:rsidRPr="002333BF" w:rsidRDefault="004D2A31" w:rsidP="004D2A31">
      <w:pPr>
        <w:pStyle w:val="Akapitzlist"/>
        <w:spacing w:after="0" w:line="312" w:lineRule="auto"/>
        <w:jc w:val="both"/>
        <w:rPr>
          <w:rFonts w:ascii="Arial Narrow" w:hAnsi="Arial Narrow"/>
          <w:color w:val="auto"/>
          <w:sz w:val="20"/>
          <w:szCs w:val="20"/>
        </w:rPr>
      </w:pPr>
    </w:p>
    <w:p w14:paraId="0B4101C3" w14:textId="5119BD89" w:rsidR="00687B76" w:rsidRPr="002333BF" w:rsidRDefault="003C7551" w:rsidP="00952AEC">
      <w:pPr>
        <w:pStyle w:val="Akapitzlist"/>
        <w:numPr>
          <w:ilvl w:val="0"/>
          <w:numId w:val="9"/>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Szczegółowy harmonogram dostaw będzie stanowił załącznik do umowy</w:t>
      </w:r>
      <w:r w:rsidR="000A508F" w:rsidRPr="002333BF">
        <w:rPr>
          <w:rFonts w:ascii="Arial Narrow" w:hAnsi="Arial Narrow"/>
          <w:color w:val="auto"/>
          <w:sz w:val="20"/>
          <w:szCs w:val="20"/>
        </w:rPr>
        <w:t>. Z</w:t>
      </w:r>
      <w:r w:rsidRPr="002333BF">
        <w:rPr>
          <w:rFonts w:ascii="Arial Narrow" w:hAnsi="Arial Narrow"/>
          <w:color w:val="auto"/>
          <w:sz w:val="20"/>
          <w:szCs w:val="20"/>
        </w:rPr>
        <w:t>ostanie p</w:t>
      </w:r>
      <w:r w:rsidR="007B3383" w:rsidRPr="002333BF">
        <w:rPr>
          <w:rFonts w:ascii="Arial Narrow" w:hAnsi="Arial Narrow"/>
          <w:color w:val="auto"/>
          <w:sz w:val="20"/>
          <w:szCs w:val="20"/>
        </w:rPr>
        <w:t>rzedłożony przez Wykonawcę i</w:t>
      </w:r>
      <w:r w:rsidRPr="002333BF">
        <w:rPr>
          <w:rFonts w:ascii="Arial Narrow" w:hAnsi="Arial Narrow"/>
          <w:color w:val="auto"/>
          <w:sz w:val="20"/>
          <w:szCs w:val="20"/>
        </w:rPr>
        <w:t xml:space="preserve"> </w:t>
      </w:r>
      <w:r w:rsidR="005F45E7" w:rsidRPr="002333BF">
        <w:rPr>
          <w:rFonts w:ascii="Arial Narrow" w:hAnsi="Arial Narrow"/>
          <w:color w:val="auto"/>
          <w:sz w:val="20"/>
          <w:szCs w:val="20"/>
        </w:rPr>
        <w:t xml:space="preserve">zatwierdzony </w:t>
      </w:r>
      <w:r w:rsidR="007B3383" w:rsidRPr="002333BF">
        <w:rPr>
          <w:rFonts w:ascii="Arial Narrow" w:hAnsi="Arial Narrow"/>
          <w:color w:val="auto"/>
          <w:sz w:val="20"/>
          <w:szCs w:val="20"/>
        </w:rPr>
        <w:t>przez Zamawiającego</w:t>
      </w:r>
      <w:r w:rsidR="000A508F" w:rsidRPr="002333BF">
        <w:rPr>
          <w:rFonts w:ascii="Arial Narrow" w:hAnsi="Arial Narrow"/>
          <w:color w:val="auto"/>
          <w:sz w:val="20"/>
          <w:szCs w:val="20"/>
        </w:rPr>
        <w:t xml:space="preserve">. </w:t>
      </w:r>
    </w:p>
    <w:p w14:paraId="2B6C4B3D" w14:textId="77777777" w:rsidR="00532D39" w:rsidRPr="002333BF" w:rsidRDefault="00FA5705">
      <w:pPr>
        <w:pStyle w:val="Nagwek1"/>
        <w:rPr>
          <w:rFonts w:ascii="Arial Narrow" w:hAnsi="Arial Narrow"/>
          <w:sz w:val="20"/>
          <w:szCs w:val="20"/>
        </w:rPr>
      </w:pPr>
      <w:r w:rsidRPr="002333BF">
        <w:rPr>
          <w:rFonts w:ascii="Arial Narrow" w:hAnsi="Arial Narrow"/>
          <w:sz w:val="20"/>
          <w:szCs w:val="20"/>
        </w:rPr>
        <w:t>V. SPOSÓ</w:t>
      </w:r>
      <w:r w:rsidRPr="002333BF">
        <w:rPr>
          <w:rStyle w:val="Brak"/>
          <w:rFonts w:ascii="Arial Narrow" w:hAnsi="Arial Narrow"/>
          <w:sz w:val="20"/>
          <w:szCs w:val="20"/>
          <w:lang w:val="de-DE"/>
        </w:rPr>
        <w:t>B PRZYGOTOWANIA OFERTY</w:t>
      </w:r>
    </w:p>
    <w:p w14:paraId="748F28C4"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7DC18CD8" w14:textId="4C3024CB" w:rsidR="007A07B0" w:rsidRPr="002333BF" w:rsidRDefault="007A07B0" w:rsidP="00E101AC">
      <w:pPr>
        <w:pStyle w:val="Akapitzlist"/>
        <w:numPr>
          <w:ilvl w:val="0"/>
          <w:numId w:val="11"/>
        </w:numPr>
        <w:spacing w:after="0" w:line="312" w:lineRule="auto"/>
        <w:jc w:val="both"/>
        <w:rPr>
          <w:rFonts w:ascii="Arial Narrow" w:hAnsi="Arial Narrow"/>
          <w:sz w:val="20"/>
          <w:szCs w:val="20"/>
        </w:rPr>
      </w:pPr>
      <w:r w:rsidRPr="002333BF">
        <w:rPr>
          <w:rFonts w:ascii="Arial Narrow" w:hAnsi="Arial Narrow"/>
          <w:sz w:val="20"/>
          <w:szCs w:val="20"/>
        </w:rPr>
        <w:t>Każdy Wykonawca może złożyć tylko jedną ofertę.</w:t>
      </w:r>
    </w:p>
    <w:p w14:paraId="331BDD97" w14:textId="1FDD097C" w:rsidR="00532D39" w:rsidRPr="002333BF" w:rsidRDefault="00FA5705" w:rsidP="00E101AC">
      <w:pPr>
        <w:pStyle w:val="Akapitzlist"/>
        <w:numPr>
          <w:ilvl w:val="0"/>
          <w:numId w:val="11"/>
        </w:numPr>
        <w:spacing w:after="0" w:line="312" w:lineRule="auto"/>
        <w:jc w:val="both"/>
        <w:rPr>
          <w:rFonts w:ascii="Arial Narrow" w:hAnsi="Arial Narrow"/>
          <w:color w:val="auto"/>
          <w:sz w:val="20"/>
          <w:szCs w:val="20"/>
        </w:rPr>
      </w:pPr>
      <w:r w:rsidRPr="002333BF">
        <w:rPr>
          <w:rFonts w:ascii="Arial Narrow" w:hAnsi="Arial Narrow"/>
          <w:sz w:val="20"/>
          <w:szCs w:val="20"/>
        </w:rPr>
        <w:t>Ofertę należy sporządzić w języku polskim na wzorze określonym w załączniku nr 1 do niniejsze</w:t>
      </w:r>
      <w:r w:rsidR="001217EA" w:rsidRPr="002333BF">
        <w:rPr>
          <w:rFonts w:ascii="Arial Narrow" w:hAnsi="Arial Narrow"/>
          <w:sz w:val="20"/>
          <w:szCs w:val="20"/>
        </w:rPr>
        <w:t>go zapytania ofertowego</w:t>
      </w:r>
      <w:r w:rsidR="00633731" w:rsidRPr="002333BF">
        <w:rPr>
          <w:rFonts w:ascii="Arial Narrow" w:hAnsi="Arial Narrow"/>
          <w:sz w:val="20"/>
          <w:szCs w:val="20"/>
        </w:rPr>
        <w:t xml:space="preserve"> wraz z wszelkimi wymaganymi oświadczeniami i </w:t>
      </w:r>
      <w:r w:rsidR="00633731" w:rsidRPr="002333BF">
        <w:rPr>
          <w:rFonts w:ascii="Arial Narrow" w:hAnsi="Arial Narrow"/>
          <w:color w:val="auto"/>
          <w:sz w:val="20"/>
          <w:szCs w:val="20"/>
        </w:rPr>
        <w:t>dokumentami.</w:t>
      </w:r>
    </w:p>
    <w:p w14:paraId="7D5AB4B6" w14:textId="77777777" w:rsidR="007A07B0" w:rsidRPr="002333BF" w:rsidRDefault="00633731" w:rsidP="00E101AC">
      <w:pPr>
        <w:pStyle w:val="Akapitzlist"/>
        <w:numPr>
          <w:ilvl w:val="0"/>
          <w:numId w:val="11"/>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Wykonawca ponosi koszty związane z przygotowaniem i złożeniem oferty</w:t>
      </w:r>
      <w:r w:rsidR="00BB1EE9" w:rsidRPr="002333BF">
        <w:rPr>
          <w:rFonts w:ascii="Arial Narrow" w:hAnsi="Arial Narrow"/>
          <w:color w:val="auto"/>
          <w:sz w:val="20"/>
          <w:szCs w:val="20"/>
        </w:rPr>
        <w:t>.</w:t>
      </w:r>
    </w:p>
    <w:p w14:paraId="5330E0F9" w14:textId="56604416" w:rsidR="003A104B" w:rsidRPr="006147E6" w:rsidRDefault="003A104B" w:rsidP="006147E6">
      <w:pPr>
        <w:pStyle w:val="Akapitzlist"/>
        <w:numPr>
          <w:ilvl w:val="0"/>
          <w:numId w:val="11"/>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Ofertę sporządzoną w formie pisemnej należy umieścić w kopercie opisanej: </w:t>
      </w:r>
      <w:r w:rsidR="006147E6" w:rsidRPr="006147E6">
        <w:rPr>
          <w:rFonts w:ascii="Arial Narrow" w:hAnsi="Arial Narrow"/>
          <w:color w:val="auto"/>
          <w:sz w:val="20"/>
          <w:szCs w:val="20"/>
        </w:rPr>
        <w:t>Zakład Gospodarki Komunalnej Sp. z o.</w:t>
      </w:r>
      <w:proofErr w:type="gramStart"/>
      <w:r w:rsidR="006147E6" w:rsidRPr="006147E6">
        <w:rPr>
          <w:rFonts w:ascii="Arial Narrow" w:hAnsi="Arial Narrow"/>
          <w:color w:val="auto"/>
          <w:sz w:val="20"/>
          <w:szCs w:val="20"/>
        </w:rPr>
        <w:t>o</w:t>
      </w:r>
      <w:proofErr w:type="gramEnd"/>
      <w:r w:rsidR="006147E6" w:rsidRPr="006147E6">
        <w:rPr>
          <w:rFonts w:ascii="Arial Narrow" w:hAnsi="Arial Narrow"/>
          <w:color w:val="auto"/>
          <w:sz w:val="20"/>
          <w:szCs w:val="20"/>
        </w:rPr>
        <w:t>.</w:t>
      </w:r>
      <w:r w:rsidR="006147E6">
        <w:rPr>
          <w:rFonts w:ascii="Arial Narrow" w:hAnsi="Arial Narrow"/>
          <w:color w:val="auto"/>
          <w:sz w:val="20"/>
          <w:szCs w:val="20"/>
        </w:rPr>
        <w:t xml:space="preserve">, </w:t>
      </w:r>
      <w:proofErr w:type="gramStart"/>
      <w:r w:rsidR="006147E6" w:rsidRPr="006147E6">
        <w:rPr>
          <w:rFonts w:ascii="Arial Narrow" w:hAnsi="Arial Narrow"/>
          <w:color w:val="auto"/>
          <w:sz w:val="20"/>
          <w:szCs w:val="20"/>
        </w:rPr>
        <w:t>ul</w:t>
      </w:r>
      <w:proofErr w:type="gramEnd"/>
      <w:r w:rsidR="006147E6" w:rsidRPr="006147E6">
        <w:rPr>
          <w:rFonts w:ascii="Arial Narrow" w:hAnsi="Arial Narrow"/>
          <w:color w:val="auto"/>
          <w:sz w:val="20"/>
          <w:szCs w:val="20"/>
        </w:rPr>
        <w:t>. Przemysłowa 4, 66-120 Kargowa</w:t>
      </w:r>
      <w:r w:rsidRPr="006147E6">
        <w:rPr>
          <w:rFonts w:ascii="Arial Narrow" w:hAnsi="Arial Narrow"/>
          <w:color w:val="auto"/>
          <w:sz w:val="20"/>
          <w:szCs w:val="20"/>
        </w:rPr>
        <w:t>, sekretariat, nazwa i adres Wykonawcy wraz z dopiskiem „Oferta w postępowaniu nr 1/2.1/201</w:t>
      </w:r>
      <w:r w:rsidR="00020B37" w:rsidRPr="006147E6">
        <w:rPr>
          <w:rFonts w:ascii="Arial Narrow" w:hAnsi="Arial Narrow"/>
          <w:color w:val="auto"/>
          <w:sz w:val="20"/>
          <w:szCs w:val="20"/>
        </w:rPr>
        <w:t>9</w:t>
      </w:r>
      <w:r w:rsidRPr="006147E6">
        <w:rPr>
          <w:rFonts w:ascii="Arial Narrow" w:hAnsi="Arial Narrow"/>
          <w:color w:val="auto"/>
          <w:sz w:val="20"/>
          <w:szCs w:val="20"/>
        </w:rPr>
        <w:t xml:space="preserve"> „</w:t>
      </w:r>
      <w:r w:rsidR="00FB748A" w:rsidRPr="006147E6">
        <w:rPr>
          <w:rFonts w:ascii="Arial Narrow" w:hAnsi="Arial Narrow"/>
          <w:color w:val="auto"/>
          <w:sz w:val="20"/>
          <w:szCs w:val="20"/>
        </w:rPr>
        <w:t xml:space="preserve">Dostawę </w:t>
      </w:r>
      <w:r w:rsidR="006147E6" w:rsidRPr="006147E6">
        <w:rPr>
          <w:rFonts w:ascii="Arial Narrow" w:hAnsi="Arial Narrow"/>
          <w:color w:val="auto"/>
          <w:sz w:val="20"/>
          <w:szCs w:val="20"/>
        </w:rPr>
        <w:t>i montaż 1810 szt. przyrządów rejestrujących przepły</w:t>
      </w:r>
      <w:r w:rsidR="00E96E77">
        <w:rPr>
          <w:rFonts w:ascii="Arial Narrow" w:hAnsi="Arial Narrow"/>
          <w:color w:val="auto"/>
          <w:sz w:val="20"/>
          <w:szCs w:val="20"/>
        </w:rPr>
        <w:t>wy wody oraz zainstalowanie 1819</w:t>
      </w:r>
      <w:r w:rsidR="006147E6" w:rsidRPr="006147E6">
        <w:rPr>
          <w:rFonts w:ascii="Arial Narrow" w:hAnsi="Arial Narrow"/>
          <w:color w:val="auto"/>
          <w:sz w:val="20"/>
          <w:szCs w:val="20"/>
        </w:rPr>
        <w:t xml:space="preserve"> szt. modułów radiowych wraz z oprogramowaniem</w:t>
      </w:r>
      <w:r w:rsidRPr="006147E6">
        <w:rPr>
          <w:rFonts w:ascii="Arial Narrow" w:hAnsi="Arial Narrow"/>
          <w:color w:val="auto"/>
          <w:sz w:val="20"/>
          <w:szCs w:val="20"/>
        </w:rPr>
        <w:t xml:space="preserve">”.  </w:t>
      </w:r>
    </w:p>
    <w:p w14:paraId="15339E4E" w14:textId="77777777" w:rsidR="003A104B" w:rsidRPr="002333BF" w:rsidRDefault="003A104B" w:rsidP="003A104B">
      <w:pPr>
        <w:pStyle w:val="Akapitzlist"/>
        <w:numPr>
          <w:ilvl w:val="0"/>
          <w:numId w:val="11"/>
        </w:numPr>
        <w:spacing w:after="0" w:line="312" w:lineRule="auto"/>
        <w:ind w:left="714" w:hanging="357"/>
        <w:jc w:val="both"/>
        <w:rPr>
          <w:rFonts w:ascii="Arial Narrow" w:hAnsi="Arial Narrow"/>
          <w:color w:val="auto"/>
          <w:sz w:val="20"/>
          <w:szCs w:val="20"/>
        </w:rPr>
      </w:pPr>
      <w:r w:rsidRPr="002333BF">
        <w:rPr>
          <w:rFonts w:ascii="Arial Narrow" w:hAnsi="Arial Narrow"/>
          <w:color w:val="auto"/>
          <w:sz w:val="20"/>
          <w:szCs w:val="20"/>
        </w:rPr>
        <w:t xml:space="preserve">Zamawiający wyśle informację o wyborze najkorzystniejszej oferty </w:t>
      </w:r>
      <w:r w:rsidRPr="002333BF">
        <w:rPr>
          <w:rFonts w:ascii="Arial Narrow" w:hAnsi="Arial Narrow"/>
          <w:sz w:val="20"/>
          <w:szCs w:val="20"/>
        </w:rPr>
        <w:t>do wszystkich wykonawców, którzy wzięli udział w postępowaniu i złożyli oferty.</w:t>
      </w:r>
    </w:p>
    <w:p w14:paraId="784CD4C0" w14:textId="77777777" w:rsidR="003A104B" w:rsidRPr="002333BF" w:rsidRDefault="003A104B" w:rsidP="003A104B">
      <w:pPr>
        <w:pStyle w:val="Akapitzlist"/>
        <w:numPr>
          <w:ilvl w:val="0"/>
          <w:numId w:val="11"/>
        </w:numPr>
        <w:spacing w:after="0" w:line="312" w:lineRule="auto"/>
        <w:ind w:left="714" w:hanging="357"/>
        <w:jc w:val="both"/>
        <w:rPr>
          <w:rFonts w:ascii="Arial Narrow" w:hAnsi="Arial Narrow"/>
          <w:sz w:val="20"/>
          <w:szCs w:val="20"/>
        </w:rPr>
      </w:pPr>
      <w:r w:rsidRPr="002333BF">
        <w:rPr>
          <w:rFonts w:ascii="Arial Narrow" w:hAnsi="Arial Narrow"/>
          <w:sz w:val="20"/>
          <w:szCs w:val="20"/>
        </w:rPr>
        <w:t>Do Wykonawcy, którego oferta okaże się najkorzystniejsza zostanie skierowane zaproszenie do zawarcia umowy na realizację zamówienia.</w:t>
      </w:r>
    </w:p>
    <w:p w14:paraId="6C7CCA94" w14:textId="73015E25" w:rsidR="00532D39" w:rsidRPr="002333BF" w:rsidRDefault="00FA5705" w:rsidP="001217EA">
      <w:pPr>
        <w:pStyle w:val="Nagwek1"/>
        <w:rPr>
          <w:rFonts w:ascii="Arial Narrow" w:hAnsi="Arial Narrow"/>
          <w:sz w:val="20"/>
          <w:szCs w:val="20"/>
          <w:u w:val="single"/>
          <w:lang w:val="de-DE"/>
        </w:rPr>
      </w:pPr>
      <w:r w:rsidRPr="002333BF">
        <w:rPr>
          <w:rStyle w:val="Brak"/>
          <w:rFonts w:ascii="Arial Narrow" w:hAnsi="Arial Narrow"/>
          <w:sz w:val="20"/>
          <w:szCs w:val="20"/>
          <w:u w:val="single"/>
        </w:rPr>
        <w:t>VI. </w:t>
      </w:r>
      <w:r w:rsidR="001217EA" w:rsidRPr="002333BF">
        <w:rPr>
          <w:rStyle w:val="Brak"/>
          <w:rFonts w:ascii="Arial Narrow" w:hAnsi="Arial Narrow"/>
          <w:sz w:val="20"/>
          <w:szCs w:val="20"/>
          <w:u w:val="single"/>
          <w:lang w:val="de-DE"/>
        </w:rPr>
        <w:t xml:space="preserve"> MIEJSCE ORAZ TERMIN SKŁADANIA I OTWARCIA OFERT</w:t>
      </w:r>
    </w:p>
    <w:p w14:paraId="0B07C0F5" w14:textId="2832EBE0" w:rsidR="00E20ADB" w:rsidRPr="002333BF" w:rsidRDefault="00E20ADB" w:rsidP="00E04A76">
      <w:pPr>
        <w:pStyle w:val="Akapitzlist"/>
        <w:numPr>
          <w:ilvl w:val="0"/>
          <w:numId w:val="15"/>
        </w:numPr>
        <w:jc w:val="both"/>
        <w:rPr>
          <w:rFonts w:ascii="Arial Narrow" w:hAnsi="Arial Narrow"/>
          <w:color w:val="auto"/>
          <w:sz w:val="20"/>
          <w:szCs w:val="20"/>
          <w:u w:val="single"/>
        </w:rPr>
      </w:pPr>
      <w:r w:rsidRPr="002333BF">
        <w:rPr>
          <w:rFonts w:ascii="Arial Narrow" w:hAnsi="Arial Narrow"/>
          <w:color w:val="auto"/>
          <w:sz w:val="20"/>
          <w:szCs w:val="20"/>
          <w:u w:val="single"/>
        </w:rPr>
        <w:t>Oferty (wraz z wszelkimi wymag</w:t>
      </w:r>
      <w:r w:rsidRPr="004B5758">
        <w:rPr>
          <w:rFonts w:ascii="Arial Narrow" w:hAnsi="Arial Narrow"/>
          <w:color w:val="auto"/>
          <w:sz w:val="20"/>
          <w:szCs w:val="20"/>
          <w:u w:val="single"/>
        </w:rPr>
        <w:t xml:space="preserve">anymi załącznikami) należy składać w terminie do dnia </w:t>
      </w:r>
      <w:r w:rsidR="003F5868" w:rsidRPr="006147E6">
        <w:rPr>
          <w:rFonts w:ascii="Arial Narrow" w:hAnsi="Arial Narrow"/>
          <w:color w:val="FF0000"/>
          <w:sz w:val="20"/>
          <w:szCs w:val="20"/>
          <w:u w:val="single"/>
        </w:rPr>
        <w:t>1</w:t>
      </w:r>
      <w:r w:rsidR="00D86723">
        <w:rPr>
          <w:rFonts w:ascii="Arial Narrow" w:hAnsi="Arial Narrow"/>
          <w:color w:val="FF0000"/>
          <w:sz w:val="20"/>
          <w:szCs w:val="20"/>
          <w:u w:val="single"/>
        </w:rPr>
        <w:t>4</w:t>
      </w:r>
      <w:r w:rsidR="003F5868" w:rsidRPr="006147E6">
        <w:rPr>
          <w:rFonts w:ascii="Arial Narrow" w:hAnsi="Arial Narrow"/>
          <w:color w:val="FF0000"/>
          <w:sz w:val="20"/>
          <w:szCs w:val="20"/>
          <w:u w:val="single"/>
        </w:rPr>
        <w:t>.</w:t>
      </w:r>
      <w:r w:rsidRPr="006147E6">
        <w:rPr>
          <w:rFonts w:ascii="Arial Narrow" w:hAnsi="Arial Narrow"/>
          <w:color w:val="FF0000"/>
          <w:sz w:val="20"/>
          <w:szCs w:val="20"/>
          <w:u w:val="single"/>
        </w:rPr>
        <w:t>0</w:t>
      </w:r>
      <w:r w:rsidR="00D86723">
        <w:rPr>
          <w:rFonts w:ascii="Arial Narrow" w:hAnsi="Arial Narrow"/>
          <w:color w:val="FF0000"/>
          <w:sz w:val="20"/>
          <w:szCs w:val="20"/>
          <w:u w:val="single"/>
        </w:rPr>
        <w:t>6</w:t>
      </w:r>
      <w:r w:rsidRPr="006147E6">
        <w:rPr>
          <w:rFonts w:ascii="Arial Narrow" w:hAnsi="Arial Narrow"/>
          <w:color w:val="FF0000"/>
          <w:sz w:val="20"/>
          <w:szCs w:val="20"/>
          <w:u w:val="single"/>
        </w:rPr>
        <w:t xml:space="preserve">.2019 </w:t>
      </w:r>
      <w:proofErr w:type="gramStart"/>
      <w:r w:rsidRPr="006147E6">
        <w:rPr>
          <w:rFonts w:ascii="Arial Narrow" w:hAnsi="Arial Narrow"/>
          <w:color w:val="FF0000"/>
          <w:sz w:val="20"/>
          <w:szCs w:val="20"/>
          <w:u w:val="single"/>
        </w:rPr>
        <w:t>roku</w:t>
      </w:r>
      <w:proofErr w:type="gramEnd"/>
      <w:r w:rsidRPr="006147E6">
        <w:rPr>
          <w:rFonts w:ascii="Arial Narrow" w:hAnsi="Arial Narrow"/>
          <w:color w:val="FF0000"/>
          <w:sz w:val="20"/>
          <w:szCs w:val="20"/>
          <w:u w:val="single"/>
        </w:rPr>
        <w:t>,</w:t>
      </w:r>
      <w:r w:rsidRPr="004B5758">
        <w:rPr>
          <w:rFonts w:ascii="Arial Narrow" w:hAnsi="Arial Narrow"/>
          <w:color w:val="auto"/>
          <w:sz w:val="20"/>
          <w:szCs w:val="20"/>
          <w:u w:val="single"/>
        </w:rPr>
        <w:t xml:space="preserve"> do godziny 12.00 </w:t>
      </w:r>
      <w:proofErr w:type="gramStart"/>
      <w:r w:rsidRPr="004B5758">
        <w:rPr>
          <w:rFonts w:ascii="Arial Narrow" w:hAnsi="Arial Narrow"/>
          <w:color w:val="auto"/>
          <w:sz w:val="20"/>
          <w:szCs w:val="20"/>
          <w:u w:val="single"/>
        </w:rPr>
        <w:t>w</w:t>
      </w:r>
      <w:proofErr w:type="gramEnd"/>
      <w:r w:rsidRPr="004B5758">
        <w:rPr>
          <w:rFonts w:ascii="Arial Narrow" w:hAnsi="Arial Narrow"/>
          <w:color w:val="auto"/>
          <w:sz w:val="20"/>
          <w:szCs w:val="20"/>
          <w:u w:val="single"/>
        </w:rPr>
        <w:t xml:space="preserve"> formie wskazanej w pkt. V. </w:t>
      </w:r>
      <w:proofErr w:type="gramStart"/>
      <w:r w:rsidRPr="004B5758">
        <w:rPr>
          <w:rFonts w:ascii="Arial Narrow" w:hAnsi="Arial Narrow"/>
          <w:color w:val="auto"/>
          <w:sz w:val="20"/>
          <w:szCs w:val="20"/>
          <w:u w:val="single"/>
        </w:rPr>
        <w:t>w</w:t>
      </w:r>
      <w:proofErr w:type="gramEnd"/>
      <w:r w:rsidRPr="004B5758">
        <w:rPr>
          <w:rFonts w:ascii="Arial Narrow" w:hAnsi="Arial Narrow"/>
          <w:color w:val="auto"/>
          <w:sz w:val="20"/>
          <w:szCs w:val="20"/>
          <w:u w:val="single"/>
        </w:rPr>
        <w:t xml:space="preserve"> </w:t>
      </w:r>
      <w:r w:rsidR="00D86723" w:rsidRPr="00D86723">
        <w:rPr>
          <w:rFonts w:ascii="Arial Narrow" w:hAnsi="Arial Narrow"/>
          <w:color w:val="auto"/>
          <w:sz w:val="20"/>
          <w:szCs w:val="20"/>
          <w:u w:val="single"/>
        </w:rPr>
        <w:t>Zakład Gospodarki Komunalnej Sp. z o.</w:t>
      </w:r>
      <w:proofErr w:type="gramStart"/>
      <w:r w:rsidR="00D86723" w:rsidRPr="00D86723">
        <w:rPr>
          <w:rFonts w:ascii="Arial Narrow" w:hAnsi="Arial Narrow"/>
          <w:color w:val="auto"/>
          <w:sz w:val="20"/>
          <w:szCs w:val="20"/>
          <w:u w:val="single"/>
        </w:rPr>
        <w:t>o</w:t>
      </w:r>
      <w:proofErr w:type="gramEnd"/>
      <w:r w:rsidR="00D86723" w:rsidRPr="00D86723">
        <w:rPr>
          <w:rFonts w:ascii="Arial Narrow" w:hAnsi="Arial Narrow"/>
          <w:color w:val="auto"/>
          <w:sz w:val="20"/>
          <w:szCs w:val="20"/>
          <w:u w:val="single"/>
        </w:rPr>
        <w:t xml:space="preserve">., </w:t>
      </w:r>
      <w:proofErr w:type="gramStart"/>
      <w:r w:rsidR="00D86723" w:rsidRPr="00D86723">
        <w:rPr>
          <w:rFonts w:ascii="Arial Narrow" w:hAnsi="Arial Narrow"/>
          <w:color w:val="auto"/>
          <w:sz w:val="20"/>
          <w:szCs w:val="20"/>
          <w:u w:val="single"/>
        </w:rPr>
        <w:t>ul</w:t>
      </w:r>
      <w:proofErr w:type="gramEnd"/>
      <w:r w:rsidR="00D86723" w:rsidRPr="00D86723">
        <w:rPr>
          <w:rFonts w:ascii="Arial Narrow" w:hAnsi="Arial Narrow"/>
          <w:color w:val="auto"/>
          <w:sz w:val="20"/>
          <w:szCs w:val="20"/>
          <w:u w:val="single"/>
        </w:rPr>
        <w:t>. Przemysłowa 4, 66-120 Kargowa</w:t>
      </w:r>
      <w:r w:rsidRPr="004B5758">
        <w:rPr>
          <w:rFonts w:ascii="Arial Narrow" w:hAnsi="Arial Narrow"/>
          <w:color w:val="auto"/>
          <w:sz w:val="20"/>
          <w:szCs w:val="20"/>
          <w:u w:val="single"/>
        </w:rPr>
        <w:t>, sekretariat.</w:t>
      </w:r>
    </w:p>
    <w:p w14:paraId="3020DB42" w14:textId="090E90D4" w:rsidR="00532D39" w:rsidRPr="002333BF" w:rsidRDefault="00FA5705" w:rsidP="009700B4">
      <w:pPr>
        <w:pStyle w:val="Akapitzlist"/>
        <w:numPr>
          <w:ilvl w:val="0"/>
          <w:numId w:val="15"/>
        </w:numPr>
        <w:spacing w:after="0" w:line="312" w:lineRule="auto"/>
        <w:jc w:val="both"/>
        <w:rPr>
          <w:rFonts w:ascii="Arial Narrow" w:hAnsi="Arial Narrow"/>
          <w:sz w:val="20"/>
          <w:szCs w:val="20"/>
        </w:rPr>
      </w:pPr>
      <w:r w:rsidRPr="002333BF">
        <w:rPr>
          <w:rFonts w:ascii="Arial Narrow" w:hAnsi="Arial Narrow"/>
          <w:color w:val="auto"/>
          <w:sz w:val="20"/>
          <w:szCs w:val="20"/>
        </w:rPr>
        <w:t xml:space="preserve">Oferty złożone przed upływem terminu otwarcia mogą zostać zmienione lub wycofane. Zmiany lub wycofania dokonuje się poprzez złożenie </w:t>
      </w:r>
      <w:r w:rsidRPr="002333BF">
        <w:rPr>
          <w:rFonts w:ascii="Arial Narrow" w:hAnsi="Arial Narrow"/>
          <w:sz w:val="20"/>
          <w:szCs w:val="20"/>
        </w:rPr>
        <w:t xml:space="preserve">stosownego oświadczenia woli w formie pisemnej poprzez </w:t>
      </w:r>
      <w:proofErr w:type="gramStart"/>
      <w:r w:rsidRPr="002333BF">
        <w:rPr>
          <w:rFonts w:ascii="Arial Narrow" w:hAnsi="Arial Narrow"/>
          <w:sz w:val="20"/>
          <w:szCs w:val="20"/>
        </w:rPr>
        <w:t>ich  doręczenie</w:t>
      </w:r>
      <w:proofErr w:type="gramEnd"/>
      <w:r w:rsidRPr="002333BF">
        <w:rPr>
          <w:rFonts w:ascii="Arial Narrow" w:hAnsi="Arial Narrow"/>
          <w:sz w:val="20"/>
          <w:szCs w:val="20"/>
        </w:rPr>
        <w:t xml:space="preserve">  na adres  Zamawiającego wskazany w pkt. I niniejszego zapytania lub za pomocą poczty elektronicznej poprzez ich przesłanie na e-mail Zamawiającego wskazany w pkt. I niniejszego zapytania</w:t>
      </w:r>
      <w:r w:rsidR="00BC5998" w:rsidRPr="002333BF">
        <w:rPr>
          <w:rFonts w:ascii="Arial Narrow" w:hAnsi="Arial Narrow"/>
          <w:sz w:val="20"/>
          <w:szCs w:val="20"/>
        </w:rPr>
        <w:t>, pod warunkiem, że oświadczenie takie zostanie dostarczone Zamawiającemu przed upływem terminu otwarcia ofert.</w:t>
      </w:r>
    </w:p>
    <w:p w14:paraId="1DA203C0" w14:textId="6508FDD9" w:rsidR="007A07B0" w:rsidRPr="002333BF" w:rsidRDefault="007A07B0" w:rsidP="00E101AC">
      <w:pPr>
        <w:pStyle w:val="Akapitzlist"/>
        <w:numPr>
          <w:ilvl w:val="0"/>
          <w:numId w:val="15"/>
        </w:numPr>
        <w:spacing w:after="0" w:line="312" w:lineRule="auto"/>
        <w:jc w:val="both"/>
        <w:rPr>
          <w:rFonts w:ascii="Arial Narrow" w:hAnsi="Arial Narrow"/>
          <w:sz w:val="20"/>
          <w:szCs w:val="20"/>
        </w:rPr>
      </w:pPr>
      <w:r w:rsidRPr="002333BF">
        <w:rPr>
          <w:rFonts w:ascii="Arial Narrow" w:hAnsi="Arial Narrow"/>
          <w:sz w:val="20"/>
          <w:szCs w:val="20"/>
        </w:rPr>
        <w:t>Zamawiający nie przewiduje jawnej sesji otwarcia ofert.</w:t>
      </w:r>
    </w:p>
    <w:p w14:paraId="4ADB80BF" w14:textId="24CD91E8" w:rsidR="00532D39" w:rsidRPr="002333BF" w:rsidRDefault="00FA5705" w:rsidP="007A07B0">
      <w:pPr>
        <w:pStyle w:val="Nagwek1"/>
        <w:jc w:val="both"/>
        <w:rPr>
          <w:rFonts w:ascii="Arial Narrow" w:hAnsi="Arial Narrow"/>
          <w:sz w:val="20"/>
          <w:szCs w:val="20"/>
        </w:rPr>
      </w:pPr>
      <w:r w:rsidRPr="002333BF">
        <w:rPr>
          <w:rStyle w:val="Brak"/>
          <w:rFonts w:ascii="Arial Narrow" w:hAnsi="Arial Narrow"/>
          <w:sz w:val="20"/>
          <w:szCs w:val="20"/>
          <w:u w:val="single"/>
        </w:rPr>
        <w:t>VII. </w:t>
      </w:r>
      <w:r w:rsidRPr="002333BF">
        <w:rPr>
          <w:rStyle w:val="Brak"/>
          <w:rFonts w:ascii="Arial Narrow" w:hAnsi="Arial Narrow"/>
          <w:sz w:val="20"/>
          <w:szCs w:val="20"/>
          <w:u w:val="single"/>
          <w:lang w:val="de-DE"/>
        </w:rPr>
        <w:t>KRYTERIA  DOST</w:t>
      </w:r>
      <w:r w:rsidRPr="002333BF">
        <w:rPr>
          <w:rStyle w:val="Brak"/>
          <w:rFonts w:ascii="Arial Narrow" w:hAnsi="Arial Narrow"/>
          <w:sz w:val="20"/>
          <w:szCs w:val="20"/>
          <w:u w:val="single"/>
        </w:rPr>
        <w:t>ĘPU DO UDZIAŁU W POSTĘ</w:t>
      </w:r>
      <w:r w:rsidRPr="002333BF">
        <w:rPr>
          <w:rStyle w:val="Brak"/>
          <w:rFonts w:ascii="Arial Narrow" w:hAnsi="Arial Narrow"/>
          <w:sz w:val="20"/>
          <w:szCs w:val="20"/>
          <w:u w:val="single"/>
          <w:lang w:val="de-DE"/>
        </w:rPr>
        <w:t>POWANIU  ORAZ WYKAZ DOKUMENT</w:t>
      </w:r>
      <w:r w:rsidRPr="002333BF">
        <w:rPr>
          <w:rStyle w:val="Brak"/>
          <w:rFonts w:ascii="Arial Narrow" w:hAnsi="Arial Narrow"/>
          <w:sz w:val="20"/>
          <w:szCs w:val="20"/>
          <w:u w:val="single"/>
        </w:rPr>
        <w:t>ÓW WYMAGANYCH DLA POTWIERDZENIA ICH SPEŁ</w:t>
      </w:r>
      <w:r w:rsidRPr="002333BF">
        <w:rPr>
          <w:rStyle w:val="Brak"/>
          <w:rFonts w:ascii="Arial Narrow" w:hAnsi="Arial Narrow"/>
          <w:sz w:val="20"/>
          <w:szCs w:val="20"/>
          <w:u w:val="single"/>
          <w:lang w:val="de-DE"/>
        </w:rPr>
        <w:t>NIENIA</w:t>
      </w:r>
    </w:p>
    <w:p w14:paraId="61E70B48" w14:textId="77777777" w:rsidR="00532D39" w:rsidRPr="002333BF" w:rsidRDefault="00FA5705" w:rsidP="00E101AC">
      <w:pPr>
        <w:pStyle w:val="Akapitzlist"/>
        <w:numPr>
          <w:ilvl w:val="0"/>
          <w:numId w:val="17"/>
        </w:numPr>
        <w:spacing w:after="0" w:line="312" w:lineRule="auto"/>
        <w:jc w:val="both"/>
        <w:rPr>
          <w:rFonts w:ascii="Arial Narrow" w:hAnsi="Arial Narrow"/>
          <w:sz w:val="20"/>
          <w:szCs w:val="20"/>
        </w:rPr>
      </w:pPr>
      <w:r w:rsidRPr="002333BF">
        <w:rPr>
          <w:rFonts w:ascii="Arial Narrow" w:hAnsi="Arial Narrow"/>
          <w:sz w:val="20"/>
          <w:szCs w:val="20"/>
        </w:rPr>
        <w:t>O zamówienie mogą ubiegać się Wykonawcy, którzy spełniają warunki dotyczące:</w:t>
      </w:r>
    </w:p>
    <w:p w14:paraId="77A8B892" w14:textId="77777777" w:rsidR="00532D39" w:rsidRPr="002333BF" w:rsidRDefault="00FA5705" w:rsidP="00E101AC">
      <w:pPr>
        <w:pStyle w:val="Akapitzlist"/>
        <w:numPr>
          <w:ilvl w:val="0"/>
          <w:numId w:val="19"/>
        </w:numPr>
        <w:spacing w:after="0" w:line="312" w:lineRule="auto"/>
        <w:jc w:val="both"/>
        <w:rPr>
          <w:rFonts w:ascii="Arial Narrow" w:hAnsi="Arial Narrow"/>
          <w:sz w:val="20"/>
          <w:szCs w:val="20"/>
        </w:rPr>
      </w:pPr>
      <w:proofErr w:type="gramStart"/>
      <w:r w:rsidRPr="002333BF">
        <w:rPr>
          <w:rFonts w:ascii="Arial Narrow" w:hAnsi="Arial Narrow"/>
          <w:sz w:val="20"/>
          <w:szCs w:val="20"/>
        </w:rPr>
        <w:lastRenderedPageBreak/>
        <w:t>posiadania</w:t>
      </w:r>
      <w:proofErr w:type="gramEnd"/>
      <w:r w:rsidRPr="002333BF">
        <w:rPr>
          <w:rFonts w:ascii="Arial Narrow" w:hAnsi="Arial Narrow"/>
          <w:sz w:val="20"/>
          <w:szCs w:val="20"/>
        </w:rPr>
        <w:t xml:space="preserve"> uprawnień do wykonywania określonej w przedmiocie zamówienia działalności lub czynności, jeżeli przepisy prawa nakładają obowiązek ich posiadania,</w:t>
      </w:r>
    </w:p>
    <w:p w14:paraId="1EBDBD11" w14:textId="77777777" w:rsidR="00532D39" w:rsidRPr="002333BF" w:rsidRDefault="00FA5705" w:rsidP="00E101AC">
      <w:pPr>
        <w:pStyle w:val="Akapitzlist"/>
        <w:numPr>
          <w:ilvl w:val="0"/>
          <w:numId w:val="19"/>
        </w:numPr>
        <w:spacing w:after="0" w:line="312" w:lineRule="auto"/>
        <w:jc w:val="both"/>
        <w:rPr>
          <w:rFonts w:ascii="Arial Narrow" w:hAnsi="Arial Narrow"/>
          <w:sz w:val="20"/>
          <w:szCs w:val="20"/>
        </w:rPr>
      </w:pPr>
      <w:proofErr w:type="gramStart"/>
      <w:r w:rsidRPr="002333BF">
        <w:rPr>
          <w:rFonts w:ascii="Arial Narrow" w:hAnsi="Arial Narrow"/>
          <w:sz w:val="20"/>
          <w:szCs w:val="20"/>
        </w:rPr>
        <w:t>posiadania</w:t>
      </w:r>
      <w:proofErr w:type="gramEnd"/>
      <w:r w:rsidRPr="002333BF">
        <w:rPr>
          <w:rFonts w:ascii="Arial Narrow" w:hAnsi="Arial Narrow"/>
          <w:sz w:val="20"/>
          <w:szCs w:val="20"/>
        </w:rPr>
        <w:t xml:space="preserve"> odpowiedniego poziomu wiedzy i doświadczenia koniecznych do wykonania zamówienia,</w:t>
      </w:r>
    </w:p>
    <w:p w14:paraId="700AEABF" w14:textId="77777777" w:rsidR="00532D39" w:rsidRPr="002333BF" w:rsidRDefault="00FA5705" w:rsidP="00E101AC">
      <w:pPr>
        <w:pStyle w:val="Akapitzlist"/>
        <w:numPr>
          <w:ilvl w:val="0"/>
          <w:numId w:val="19"/>
        </w:numPr>
        <w:spacing w:after="0" w:line="312" w:lineRule="auto"/>
        <w:jc w:val="both"/>
        <w:rPr>
          <w:rFonts w:ascii="Arial Narrow" w:hAnsi="Arial Narrow"/>
          <w:sz w:val="20"/>
          <w:szCs w:val="20"/>
        </w:rPr>
      </w:pPr>
      <w:proofErr w:type="gramStart"/>
      <w:r w:rsidRPr="002333BF">
        <w:rPr>
          <w:rFonts w:ascii="Arial Narrow" w:hAnsi="Arial Narrow"/>
          <w:sz w:val="20"/>
          <w:szCs w:val="20"/>
        </w:rPr>
        <w:t>sytuacji  ekonomicznej</w:t>
      </w:r>
      <w:proofErr w:type="gramEnd"/>
      <w:r w:rsidRPr="002333BF">
        <w:rPr>
          <w:rFonts w:ascii="Arial Narrow" w:hAnsi="Arial Narrow"/>
          <w:sz w:val="20"/>
          <w:szCs w:val="20"/>
        </w:rPr>
        <w:t xml:space="preserve"> i finansowej  umożliwiającej  wykonanie  zamówienia  będącego przedmiotem zapytana ofertowego,</w:t>
      </w:r>
    </w:p>
    <w:p w14:paraId="6DDC9CB7" w14:textId="42A11A9B" w:rsidR="00532D39" w:rsidRPr="002333BF" w:rsidRDefault="00FA5705" w:rsidP="00E101AC">
      <w:pPr>
        <w:pStyle w:val="Akapitzlist"/>
        <w:numPr>
          <w:ilvl w:val="0"/>
          <w:numId w:val="19"/>
        </w:numPr>
        <w:spacing w:after="0" w:line="312" w:lineRule="auto"/>
        <w:jc w:val="both"/>
        <w:rPr>
          <w:rFonts w:ascii="Arial Narrow" w:hAnsi="Arial Narrow"/>
          <w:sz w:val="20"/>
          <w:szCs w:val="20"/>
        </w:rPr>
      </w:pPr>
      <w:proofErr w:type="gramStart"/>
      <w:r w:rsidRPr="002333BF">
        <w:rPr>
          <w:rFonts w:ascii="Arial Narrow" w:hAnsi="Arial Narrow"/>
          <w:sz w:val="20"/>
          <w:szCs w:val="20"/>
        </w:rPr>
        <w:t>gotowości</w:t>
      </w:r>
      <w:proofErr w:type="gramEnd"/>
      <w:r w:rsidRPr="002333BF">
        <w:rPr>
          <w:rFonts w:ascii="Arial Narrow" w:hAnsi="Arial Narrow"/>
          <w:sz w:val="20"/>
          <w:szCs w:val="20"/>
        </w:rPr>
        <w:t xml:space="preserve"> do realizacji przedmiotu zapytania ofertowego w okresie określonym w zapytaniu ofertowym,</w:t>
      </w:r>
    </w:p>
    <w:p w14:paraId="5EA8563C" w14:textId="4DD32B3C" w:rsidR="00F23A53" w:rsidRPr="002333BF" w:rsidRDefault="00FA5705" w:rsidP="00E101AC">
      <w:pPr>
        <w:pStyle w:val="Akapitzlist"/>
        <w:numPr>
          <w:ilvl w:val="0"/>
          <w:numId w:val="19"/>
        </w:numPr>
        <w:spacing w:after="0" w:line="312" w:lineRule="auto"/>
        <w:jc w:val="both"/>
        <w:rPr>
          <w:rFonts w:ascii="Arial Narrow" w:hAnsi="Arial Narrow"/>
          <w:color w:val="auto"/>
          <w:sz w:val="20"/>
          <w:szCs w:val="20"/>
        </w:rPr>
      </w:pPr>
      <w:proofErr w:type="gramStart"/>
      <w:r w:rsidRPr="002333BF">
        <w:rPr>
          <w:rFonts w:ascii="Arial Narrow" w:hAnsi="Arial Narrow"/>
          <w:sz w:val="20"/>
          <w:szCs w:val="20"/>
        </w:rPr>
        <w:t>dysponowania</w:t>
      </w:r>
      <w:proofErr w:type="gramEnd"/>
      <w:r w:rsidRPr="002333BF">
        <w:rPr>
          <w:rFonts w:ascii="Arial Narrow" w:hAnsi="Arial Narrow"/>
          <w:sz w:val="20"/>
          <w:szCs w:val="20"/>
        </w:rPr>
        <w:t xml:space="preserve"> odpowiednim potencjałem technicznym oraz osobami zdolnymi do wykonania zamówienia</w:t>
      </w:r>
      <w:r w:rsidR="007B4EF4" w:rsidRPr="002333BF">
        <w:rPr>
          <w:rFonts w:ascii="Arial Narrow" w:hAnsi="Arial Narrow"/>
          <w:sz w:val="20"/>
          <w:szCs w:val="20"/>
        </w:rPr>
        <w:t xml:space="preserve">. </w:t>
      </w:r>
    </w:p>
    <w:p w14:paraId="02E05771" w14:textId="0D141F0F" w:rsidR="00532D39" w:rsidRPr="002333BF" w:rsidRDefault="00FA5705" w:rsidP="00E101AC">
      <w:pPr>
        <w:pStyle w:val="Akapitzlist"/>
        <w:numPr>
          <w:ilvl w:val="0"/>
          <w:numId w:val="20"/>
        </w:numPr>
        <w:spacing w:after="0" w:line="312" w:lineRule="auto"/>
        <w:ind w:hanging="357"/>
        <w:jc w:val="both"/>
        <w:rPr>
          <w:rFonts w:ascii="Arial Narrow" w:hAnsi="Arial Narrow"/>
          <w:sz w:val="20"/>
          <w:szCs w:val="20"/>
        </w:rPr>
      </w:pPr>
      <w:r w:rsidRPr="002333BF">
        <w:rPr>
          <w:rFonts w:ascii="Arial Narrow" w:hAnsi="Arial Narrow"/>
          <w:color w:val="auto"/>
          <w:sz w:val="20"/>
          <w:szCs w:val="20"/>
        </w:rPr>
        <w:t xml:space="preserve">W celu wykazania spełniania wymagań warunkujących udział w postępowaniu wykonawcy obowiązani są przedłożyć następujące </w:t>
      </w:r>
      <w:r w:rsidRPr="002333BF">
        <w:rPr>
          <w:rFonts w:ascii="Arial Narrow" w:hAnsi="Arial Narrow"/>
          <w:sz w:val="20"/>
          <w:szCs w:val="20"/>
        </w:rPr>
        <w:t>oświadczenia i dokumenty:</w:t>
      </w:r>
    </w:p>
    <w:p w14:paraId="7387338F" w14:textId="77777777" w:rsidR="00532D39" w:rsidRPr="002333BF" w:rsidRDefault="00FA5705" w:rsidP="00E101AC">
      <w:pPr>
        <w:pStyle w:val="Akapitzlist"/>
        <w:numPr>
          <w:ilvl w:val="0"/>
          <w:numId w:val="22"/>
        </w:numPr>
        <w:spacing w:after="0" w:line="312" w:lineRule="auto"/>
        <w:ind w:hanging="357"/>
        <w:jc w:val="both"/>
        <w:rPr>
          <w:rFonts w:ascii="Arial Narrow" w:hAnsi="Arial Narrow"/>
          <w:sz w:val="20"/>
          <w:szCs w:val="20"/>
        </w:rPr>
      </w:pPr>
      <w:proofErr w:type="gramStart"/>
      <w:r w:rsidRPr="002333BF">
        <w:rPr>
          <w:rFonts w:ascii="Arial Narrow" w:hAnsi="Arial Narrow"/>
          <w:sz w:val="20"/>
          <w:szCs w:val="20"/>
        </w:rPr>
        <w:t>formularz</w:t>
      </w:r>
      <w:proofErr w:type="gramEnd"/>
      <w:r w:rsidRPr="002333BF">
        <w:rPr>
          <w:rFonts w:ascii="Arial Narrow" w:hAnsi="Arial Narrow"/>
          <w:sz w:val="20"/>
          <w:szCs w:val="20"/>
        </w:rPr>
        <w:t xml:space="preserve"> ofertowy, stanowiący załącznik nr 1 do niniejszego zapytania ofertowego,</w:t>
      </w:r>
    </w:p>
    <w:p w14:paraId="67A08957" w14:textId="59B4FF00" w:rsidR="00701259" w:rsidRPr="002333BF" w:rsidRDefault="00701259" w:rsidP="00E101AC">
      <w:pPr>
        <w:pStyle w:val="Akapitzlist"/>
        <w:numPr>
          <w:ilvl w:val="0"/>
          <w:numId w:val="22"/>
        </w:numPr>
        <w:spacing w:after="0" w:line="312" w:lineRule="auto"/>
        <w:ind w:hanging="357"/>
        <w:jc w:val="both"/>
        <w:rPr>
          <w:rFonts w:ascii="Arial Narrow" w:hAnsi="Arial Narrow"/>
          <w:sz w:val="20"/>
          <w:szCs w:val="20"/>
        </w:rPr>
      </w:pPr>
      <w:r w:rsidRPr="002333BF">
        <w:rPr>
          <w:rFonts w:ascii="Arial Narrow" w:hAnsi="Arial Narrow"/>
          <w:sz w:val="20"/>
          <w:szCs w:val="20"/>
        </w:rPr>
        <w:t xml:space="preserve">oświadczenie oferenta o braku powiązań osobowych lub kapitałowych oraz </w:t>
      </w:r>
      <w:proofErr w:type="gramStart"/>
      <w:r w:rsidRPr="002333BF">
        <w:rPr>
          <w:rFonts w:ascii="Arial Narrow" w:hAnsi="Arial Narrow"/>
          <w:sz w:val="20"/>
          <w:szCs w:val="20"/>
        </w:rPr>
        <w:t>braku  podstaw</w:t>
      </w:r>
      <w:proofErr w:type="gramEnd"/>
      <w:r w:rsidRPr="002333BF">
        <w:rPr>
          <w:rFonts w:ascii="Arial Narrow" w:hAnsi="Arial Narrow"/>
          <w:sz w:val="20"/>
          <w:szCs w:val="20"/>
        </w:rPr>
        <w:t xml:space="preserve"> do wykluczenia z postępowania stanowiące załącznik nr 2 do niniejszego zapytania ofertowego.</w:t>
      </w:r>
    </w:p>
    <w:p w14:paraId="5533EBA9" w14:textId="16E24358" w:rsidR="00354F35" w:rsidRPr="002333BF" w:rsidRDefault="004A75EE" w:rsidP="00E101AC">
      <w:pPr>
        <w:pStyle w:val="Akapitzlist"/>
        <w:numPr>
          <w:ilvl w:val="0"/>
          <w:numId w:val="22"/>
        </w:numPr>
        <w:spacing w:after="0" w:line="312" w:lineRule="auto"/>
        <w:ind w:hanging="357"/>
        <w:jc w:val="both"/>
        <w:rPr>
          <w:rFonts w:ascii="Arial Narrow" w:hAnsi="Arial Narrow"/>
          <w:sz w:val="20"/>
          <w:szCs w:val="20"/>
        </w:rPr>
      </w:pPr>
      <w:proofErr w:type="gramStart"/>
      <w:r w:rsidRPr="002333BF">
        <w:rPr>
          <w:rFonts w:ascii="Arial Narrow" w:hAnsi="Arial Narrow"/>
          <w:sz w:val="20"/>
          <w:szCs w:val="20"/>
        </w:rPr>
        <w:t>oświadczenie</w:t>
      </w:r>
      <w:proofErr w:type="gramEnd"/>
      <w:r w:rsidRPr="002333BF">
        <w:rPr>
          <w:rFonts w:ascii="Arial Narrow" w:hAnsi="Arial Narrow"/>
          <w:sz w:val="20"/>
          <w:szCs w:val="20"/>
        </w:rPr>
        <w:t xml:space="preserve"> o spełnieniu </w:t>
      </w:r>
      <w:r w:rsidR="00FF4DC8" w:rsidRPr="002333BF">
        <w:rPr>
          <w:rFonts w:ascii="Arial Narrow" w:hAnsi="Arial Narrow"/>
          <w:sz w:val="20"/>
          <w:szCs w:val="20"/>
        </w:rPr>
        <w:t>warunków udziału w postępowaniu</w:t>
      </w:r>
      <w:r w:rsidR="00354F35" w:rsidRPr="002333BF">
        <w:rPr>
          <w:rFonts w:ascii="Arial Narrow" w:hAnsi="Arial Narrow"/>
          <w:sz w:val="20"/>
          <w:szCs w:val="20"/>
        </w:rPr>
        <w:t xml:space="preserve"> stanowiące załącznik nr 3 do niniejszego zapytania ofertowego</w:t>
      </w:r>
      <w:r w:rsidR="00701259" w:rsidRPr="002333BF">
        <w:rPr>
          <w:rFonts w:ascii="Arial Narrow" w:hAnsi="Arial Narrow"/>
          <w:sz w:val="20"/>
          <w:szCs w:val="20"/>
        </w:rPr>
        <w:t>.</w:t>
      </w:r>
    </w:p>
    <w:p w14:paraId="23949A6B" w14:textId="77777777" w:rsidR="00532D39" w:rsidRPr="002333BF" w:rsidRDefault="00FA5705" w:rsidP="00E101AC">
      <w:pPr>
        <w:pStyle w:val="Akapitzlist"/>
        <w:numPr>
          <w:ilvl w:val="0"/>
          <w:numId w:val="23"/>
        </w:numPr>
        <w:spacing w:after="0" w:line="312" w:lineRule="auto"/>
        <w:ind w:hanging="357"/>
        <w:jc w:val="both"/>
        <w:rPr>
          <w:rFonts w:ascii="Arial Narrow" w:hAnsi="Arial Narrow"/>
          <w:sz w:val="20"/>
          <w:szCs w:val="20"/>
        </w:rPr>
      </w:pPr>
      <w:r w:rsidRPr="002333BF">
        <w:rPr>
          <w:rFonts w:ascii="Arial Narrow" w:hAnsi="Arial Narrow"/>
          <w:sz w:val="20"/>
          <w:szCs w:val="20"/>
        </w:rPr>
        <w:t xml:space="preserve">O udzielenie zamówienia nie może ubiegać się Wykonawca, wobec którego jest prowadzone postępowanie likwidacyjne, upadłościowe lub naprawcze, </w:t>
      </w:r>
      <w:proofErr w:type="gramStart"/>
      <w:r w:rsidRPr="002333BF">
        <w:rPr>
          <w:rFonts w:ascii="Arial Narrow" w:hAnsi="Arial Narrow"/>
          <w:sz w:val="20"/>
          <w:szCs w:val="20"/>
        </w:rPr>
        <w:t>jak  również</w:t>
      </w:r>
      <w:proofErr w:type="gramEnd"/>
      <w:r w:rsidRPr="002333BF">
        <w:rPr>
          <w:rFonts w:ascii="Arial Narrow" w:hAnsi="Arial Narrow"/>
          <w:sz w:val="20"/>
          <w:szCs w:val="20"/>
        </w:rPr>
        <w:t>, który pozostaje pod zarządem komisarycznym w świetle obowiązujących przepisów prawa polskiego .</w:t>
      </w:r>
    </w:p>
    <w:p w14:paraId="16F4B492" w14:textId="77777777" w:rsidR="00532D39" w:rsidRPr="002333BF" w:rsidRDefault="00FA5705" w:rsidP="00E101AC">
      <w:pPr>
        <w:pStyle w:val="Akapitzlist"/>
        <w:numPr>
          <w:ilvl w:val="0"/>
          <w:numId w:val="17"/>
        </w:numPr>
        <w:spacing w:after="0" w:line="312" w:lineRule="auto"/>
        <w:jc w:val="both"/>
        <w:rPr>
          <w:rFonts w:ascii="Arial Narrow" w:hAnsi="Arial Narrow"/>
          <w:sz w:val="20"/>
          <w:szCs w:val="20"/>
        </w:rPr>
      </w:pPr>
      <w:proofErr w:type="gramStart"/>
      <w:r w:rsidRPr="002333BF">
        <w:rPr>
          <w:rFonts w:ascii="Arial Narrow" w:hAnsi="Arial Narrow"/>
          <w:sz w:val="20"/>
          <w:szCs w:val="20"/>
        </w:rPr>
        <w:t>Zamawiający   zastrzega</w:t>
      </w:r>
      <w:proofErr w:type="gramEnd"/>
      <w:r w:rsidRPr="002333BF">
        <w:rPr>
          <w:rFonts w:ascii="Arial Narrow" w:hAnsi="Arial Narrow"/>
          <w:sz w:val="20"/>
          <w:szCs w:val="20"/>
        </w:rPr>
        <w:t xml:space="preserve">  sobie  prawo  sprawdzenia  rzetelności  oświadczenia  poprzez  żądanie przedstawienia oryginałów dokumentów potwierdzających informacje zawarte w oświadczeniach.</w:t>
      </w:r>
    </w:p>
    <w:p w14:paraId="44BFF345" w14:textId="77777777" w:rsidR="00532D39" w:rsidRPr="002333BF" w:rsidRDefault="00FA5705">
      <w:pPr>
        <w:pStyle w:val="Nagwek1"/>
        <w:rPr>
          <w:rFonts w:ascii="Arial Narrow" w:hAnsi="Arial Narrow"/>
          <w:sz w:val="20"/>
          <w:szCs w:val="20"/>
        </w:rPr>
      </w:pPr>
      <w:r w:rsidRPr="002333BF">
        <w:rPr>
          <w:rFonts w:ascii="Arial Narrow" w:hAnsi="Arial Narrow"/>
          <w:sz w:val="20"/>
          <w:szCs w:val="20"/>
        </w:rPr>
        <w:t>VIII. </w:t>
      </w:r>
      <w:r w:rsidRPr="002333BF">
        <w:rPr>
          <w:rFonts w:ascii="Arial Narrow" w:hAnsi="Arial Narrow"/>
          <w:sz w:val="20"/>
          <w:szCs w:val="20"/>
          <w:lang w:val="de-DE"/>
        </w:rPr>
        <w:t>INFORMACJA NA TEMAT ZAKRESU WYKLUCZENIA WYKONAWCY</w:t>
      </w:r>
    </w:p>
    <w:p w14:paraId="12E47AAE"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62432C2B" w14:textId="77777777" w:rsidR="00532D39" w:rsidRPr="002333BF" w:rsidRDefault="00FA5705" w:rsidP="00E101AC">
      <w:pPr>
        <w:pStyle w:val="Akapitzlist"/>
        <w:numPr>
          <w:ilvl w:val="0"/>
          <w:numId w:val="25"/>
        </w:numPr>
        <w:spacing w:after="0" w:line="312" w:lineRule="auto"/>
        <w:jc w:val="both"/>
        <w:rPr>
          <w:rFonts w:ascii="Arial Narrow" w:hAnsi="Arial Narrow"/>
          <w:sz w:val="20"/>
          <w:szCs w:val="20"/>
        </w:rPr>
      </w:pPr>
      <w:proofErr w:type="gramStart"/>
      <w:r w:rsidRPr="002333BF">
        <w:rPr>
          <w:rFonts w:ascii="Arial Narrow" w:hAnsi="Arial Narrow"/>
          <w:sz w:val="20"/>
          <w:szCs w:val="20"/>
        </w:rPr>
        <w:t>Zamówienie   nie</w:t>
      </w:r>
      <w:proofErr w:type="gramEnd"/>
      <w:r w:rsidRPr="002333BF">
        <w:rPr>
          <w:rFonts w:ascii="Arial Narrow" w:hAnsi="Arial Narrow"/>
          <w:sz w:val="20"/>
          <w:szCs w:val="20"/>
        </w:rPr>
        <w:t xml:space="preserve">    może    być    udzielone    podmiotom    powiązanym    osobowo    lub    kapitałowo z Beneficjentem (Zamawiającym).</w:t>
      </w:r>
    </w:p>
    <w:p w14:paraId="460247FC" w14:textId="1C81DCB0" w:rsidR="00532D39" w:rsidRPr="002333BF" w:rsidRDefault="00FA5705" w:rsidP="00E101AC">
      <w:pPr>
        <w:pStyle w:val="Akapitzlist"/>
        <w:numPr>
          <w:ilvl w:val="0"/>
          <w:numId w:val="25"/>
        </w:numPr>
        <w:spacing w:after="0" w:line="312" w:lineRule="auto"/>
        <w:jc w:val="both"/>
        <w:rPr>
          <w:rFonts w:ascii="Arial Narrow" w:hAnsi="Arial Narrow"/>
          <w:color w:val="auto"/>
          <w:sz w:val="20"/>
          <w:szCs w:val="20"/>
        </w:rPr>
      </w:pPr>
      <w:r w:rsidRPr="002333BF">
        <w:rPr>
          <w:rFonts w:ascii="Arial Narrow" w:hAnsi="Arial Narrow"/>
          <w:sz w:val="20"/>
          <w:szCs w:val="20"/>
        </w:rPr>
        <w:t xml:space="preserve">Przez powiązania kapitałowe lub </w:t>
      </w:r>
      <w:proofErr w:type="gramStart"/>
      <w:r w:rsidRPr="002333BF">
        <w:rPr>
          <w:rFonts w:ascii="Arial Narrow" w:hAnsi="Arial Narrow"/>
          <w:sz w:val="20"/>
          <w:szCs w:val="20"/>
        </w:rPr>
        <w:t>osobow</w:t>
      </w:r>
      <w:r w:rsidRPr="002333BF">
        <w:rPr>
          <w:rFonts w:ascii="Arial Narrow" w:hAnsi="Arial Narrow"/>
          <w:color w:val="auto"/>
          <w:sz w:val="20"/>
          <w:szCs w:val="20"/>
        </w:rPr>
        <w:t>e  rozumie</w:t>
      </w:r>
      <w:proofErr w:type="gramEnd"/>
      <w:r w:rsidRPr="002333BF">
        <w:rPr>
          <w:rFonts w:ascii="Arial Narrow" w:hAnsi="Arial Narrow"/>
          <w:color w:val="auto"/>
          <w:sz w:val="20"/>
          <w:szCs w:val="20"/>
        </w:rPr>
        <w:t xml:space="preserve"> się wzajemne powiązania między Beneficjentem projektu lub osobami upoważnionymi do zaciągania zobowiązań w imieniu Beneficjenta projektu lub osobami wykonującymi w </w:t>
      </w:r>
      <w:r w:rsidR="00FA3AEB" w:rsidRPr="002333BF">
        <w:rPr>
          <w:rFonts w:ascii="Arial Narrow" w:hAnsi="Arial Narrow"/>
          <w:color w:val="auto"/>
          <w:sz w:val="20"/>
          <w:szCs w:val="20"/>
        </w:rPr>
        <w:t xml:space="preserve"> jego </w:t>
      </w:r>
      <w:r w:rsidRPr="002333BF">
        <w:rPr>
          <w:rFonts w:ascii="Arial Narrow" w:hAnsi="Arial Narrow"/>
          <w:color w:val="auto"/>
          <w:sz w:val="20"/>
          <w:szCs w:val="20"/>
        </w:rPr>
        <w:t xml:space="preserve"> imieniu czynności związane z przygotowaniem i przeprowadzeniem procedury wyboru wykonawcy, a wykonawcą, polegające w szczególności na:</w:t>
      </w:r>
    </w:p>
    <w:p w14:paraId="60906AA2" w14:textId="77777777" w:rsidR="00532D39" w:rsidRPr="002333BF" w:rsidRDefault="00FA5705" w:rsidP="00E101AC">
      <w:pPr>
        <w:pStyle w:val="Akapitzlist"/>
        <w:numPr>
          <w:ilvl w:val="0"/>
          <w:numId w:val="27"/>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uczestniczeniu w </w:t>
      </w:r>
      <w:proofErr w:type="gramStart"/>
      <w:r w:rsidRPr="002333BF">
        <w:rPr>
          <w:rFonts w:ascii="Arial Narrow" w:hAnsi="Arial Narrow"/>
          <w:color w:val="auto"/>
          <w:sz w:val="20"/>
          <w:szCs w:val="20"/>
        </w:rPr>
        <w:t>spółce jako</w:t>
      </w:r>
      <w:proofErr w:type="gramEnd"/>
      <w:r w:rsidRPr="002333BF">
        <w:rPr>
          <w:rFonts w:ascii="Arial Narrow" w:hAnsi="Arial Narrow"/>
          <w:color w:val="auto"/>
          <w:sz w:val="20"/>
          <w:szCs w:val="20"/>
        </w:rPr>
        <w:t xml:space="preserve"> wspólnik spółki cywilnej lub spółki osobowej;</w:t>
      </w:r>
    </w:p>
    <w:p w14:paraId="1F57ABC2" w14:textId="77777777" w:rsidR="00532D39" w:rsidRPr="002333BF" w:rsidRDefault="00FA5705" w:rsidP="00E101AC">
      <w:pPr>
        <w:pStyle w:val="Akapitzlist"/>
        <w:numPr>
          <w:ilvl w:val="0"/>
          <w:numId w:val="27"/>
        </w:numPr>
        <w:spacing w:after="0" w:line="312" w:lineRule="auto"/>
        <w:jc w:val="both"/>
        <w:rPr>
          <w:rFonts w:ascii="Arial Narrow" w:hAnsi="Arial Narrow"/>
          <w:color w:val="auto"/>
          <w:sz w:val="20"/>
          <w:szCs w:val="20"/>
        </w:rPr>
      </w:pPr>
      <w:proofErr w:type="gramStart"/>
      <w:r w:rsidRPr="002333BF">
        <w:rPr>
          <w:rFonts w:ascii="Arial Narrow" w:hAnsi="Arial Narrow"/>
          <w:color w:val="auto"/>
          <w:sz w:val="20"/>
          <w:szCs w:val="20"/>
        </w:rPr>
        <w:t>posiadaniu co</w:t>
      </w:r>
      <w:proofErr w:type="gramEnd"/>
      <w:r w:rsidRPr="002333BF">
        <w:rPr>
          <w:rFonts w:ascii="Arial Narrow" w:hAnsi="Arial Narrow"/>
          <w:color w:val="auto"/>
          <w:sz w:val="20"/>
          <w:szCs w:val="20"/>
        </w:rPr>
        <w:t xml:space="preserve"> najmniej 10 % udziałów lub akcji;</w:t>
      </w:r>
    </w:p>
    <w:p w14:paraId="01650254" w14:textId="77777777" w:rsidR="00532D39" w:rsidRPr="002333BF" w:rsidRDefault="00FA5705" w:rsidP="00E101AC">
      <w:pPr>
        <w:pStyle w:val="Akapitzlist"/>
        <w:numPr>
          <w:ilvl w:val="0"/>
          <w:numId w:val="27"/>
        </w:numPr>
        <w:spacing w:after="0" w:line="312" w:lineRule="auto"/>
        <w:jc w:val="both"/>
        <w:rPr>
          <w:rFonts w:ascii="Arial Narrow" w:hAnsi="Arial Narrow"/>
          <w:sz w:val="20"/>
          <w:szCs w:val="20"/>
        </w:rPr>
      </w:pPr>
      <w:proofErr w:type="gramStart"/>
      <w:r w:rsidRPr="002333BF">
        <w:rPr>
          <w:rFonts w:ascii="Arial Narrow" w:hAnsi="Arial Narrow"/>
          <w:color w:val="auto"/>
          <w:sz w:val="20"/>
          <w:szCs w:val="20"/>
        </w:rPr>
        <w:t>pełnieniu</w:t>
      </w:r>
      <w:proofErr w:type="gramEnd"/>
      <w:r w:rsidRPr="002333BF">
        <w:rPr>
          <w:rFonts w:ascii="Arial Narrow" w:hAnsi="Arial Narrow"/>
          <w:color w:val="auto"/>
          <w:sz w:val="20"/>
          <w:szCs w:val="20"/>
        </w:rPr>
        <w:t xml:space="preserve"> funkcji członka organu nadzorc</w:t>
      </w:r>
      <w:r w:rsidRPr="002333BF">
        <w:rPr>
          <w:rFonts w:ascii="Arial Narrow" w:hAnsi="Arial Narrow"/>
          <w:sz w:val="20"/>
          <w:szCs w:val="20"/>
        </w:rPr>
        <w:t>zego lub zarządzającego, prokurenta, pełnomocnika;</w:t>
      </w:r>
    </w:p>
    <w:p w14:paraId="1B17039F" w14:textId="77777777" w:rsidR="00532D39" w:rsidRPr="002333BF" w:rsidRDefault="00FA5705" w:rsidP="00E101AC">
      <w:pPr>
        <w:pStyle w:val="Akapitzlist"/>
        <w:numPr>
          <w:ilvl w:val="0"/>
          <w:numId w:val="27"/>
        </w:numPr>
        <w:spacing w:after="0" w:line="312" w:lineRule="auto"/>
        <w:jc w:val="both"/>
        <w:rPr>
          <w:rFonts w:ascii="Arial Narrow" w:hAnsi="Arial Narrow"/>
          <w:sz w:val="20"/>
          <w:szCs w:val="20"/>
        </w:rPr>
      </w:pPr>
      <w:r w:rsidRPr="002333BF">
        <w:rPr>
          <w:rFonts w:ascii="Arial Narrow" w:hAnsi="Arial Narrow"/>
          <w:sz w:val="20"/>
          <w:szCs w:val="20"/>
        </w:rPr>
        <w:t xml:space="preserve">pozostawaniu w związku małżeńskim, w stosunku pokrewieństwa lub powinowactwa </w:t>
      </w:r>
      <w:proofErr w:type="gramStart"/>
      <w:r w:rsidRPr="002333BF">
        <w:rPr>
          <w:rFonts w:ascii="Arial Narrow" w:hAnsi="Arial Narrow"/>
          <w:sz w:val="20"/>
          <w:szCs w:val="20"/>
        </w:rPr>
        <w:t>w  linii</w:t>
      </w:r>
      <w:proofErr w:type="gramEnd"/>
      <w:r w:rsidRPr="002333BF">
        <w:rPr>
          <w:rFonts w:ascii="Arial Narrow" w:hAnsi="Arial Narrow"/>
          <w:sz w:val="20"/>
          <w:szCs w:val="20"/>
        </w:rPr>
        <w:t xml:space="preserve"> prostej, pokrewieństwa lub powinowactwa w linii bocznej do drugiego stopnia lub w stosunku przysposobienia, opieki lub kurateli.</w:t>
      </w:r>
    </w:p>
    <w:p w14:paraId="46D52F9A" w14:textId="77777777" w:rsidR="008E4914" w:rsidRPr="002333BF" w:rsidRDefault="008E4914" w:rsidP="00E101AC">
      <w:pPr>
        <w:pStyle w:val="Akapitzlist"/>
        <w:numPr>
          <w:ilvl w:val="0"/>
          <w:numId w:val="25"/>
        </w:numPr>
        <w:spacing w:after="0" w:line="312" w:lineRule="auto"/>
        <w:jc w:val="both"/>
        <w:rPr>
          <w:rFonts w:ascii="Arial Narrow" w:hAnsi="Arial Narrow"/>
          <w:sz w:val="20"/>
          <w:szCs w:val="20"/>
        </w:rPr>
      </w:pPr>
      <w:r w:rsidRPr="002333BF">
        <w:rPr>
          <w:rFonts w:ascii="Arial Narrow" w:hAnsi="Arial Narrow"/>
          <w:sz w:val="20"/>
          <w:szCs w:val="20"/>
        </w:rPr>
        <w:t>Z postępowania wyklucza się:</w:t>
      </w:r>
    </w:p>
    <w:p w14:paraId="24DA853E"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r w:rsidRPr="002333BF">
        <w:rPr>
          <w:rFonts w:ascii="Arial Narrow" w:hAnsi="Arial Narrow"/>
          <w:sz w:val="20"/>
          <w:szCs w:val="20"/>
        </w:rPr>
        <w:t xml:space="preserve">wykonawców, w </w:t>
      </w:r>
      <w:proofErr w:type="gramStart"/>
      <w:r w:rsidRPr="002333BF">
        <w:rPr>
          <w:rFonts w:ascii="Arial Narrow" w:hAnsi="Arial Narrow"/>
          <w:sz w:val="20"/>
          <w:szCs w:val="20"/>
        </w:rPr>
        <w:t>stosunku do których</w:t>
      </w:r>
      <w:proofErr w:type="gramEnd"/>
      <w:r w:rsidRPr="002333BF">
        <w:rPr>
          <w:rFonts w:ascii="Arial Narrow" w:hAnsi="Arial Narrow"/>
          <w:sz w:val="20"/>
          <w:szCs w:val="20"/>
        </w:rPr>
        <w:t xml:space="preserve">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23B93A30"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r w:rsidRPr="002333BF">
        <w:rPr>
          <w:rFonts w:ascii="Arial Narrow" w:hAnsi="Arial Narrow"/>
          <w:sz w:val="20"/>
          <w:szCs w:val="20"/>
        </w:rPr>
        <w:t xml:space="preserve">wykonawców, którzy zalegają z uiszczeniem podatków, opłat lub składek na ubezpieczenia społeczne lub zdrowotne, z wyjątkiem </w:t>
      </w:r>
      <w:proofErr w:type="gramStart"/>
      <w:r w:rsidRPr="002333BF">
        <w:rPr>
          <w:rFonts w:ascii="Arial Narrow" w:hAnsi="Arial Narrow"/>
          <w:sz w:val="20"/>
          <w:szCs w:val="20"/>
        </w:rPr>
        <w:t>przypadków gdy</w:t>
      </w:r>
      <w:proofErr w:type="gramEnd"/>
      <w:r w:rsidRPr="002333BF">
        <w:rPr>
          <w:rFonts w:ascii="Arial Narrow" w:hAnsi="Arial Narrow"/>
          <w:sz w:val="20"/>
          <w:szCs w:val="20"/>
        </w:rPr>
        <w:t xml:space="preserve"> uzyskali oni przewidziane prawem zwolnienie, odroczenie, rozłożenie na raty zaległych płatności lub wstrzymanie w całości wykonania decyzji właściwego organu,</w:t>
      </w:r>
    </w:p>
    <w:p w14:paraId="06C22CC0"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osoby</w:t>
      </w:r>
      <w:proofErr w:type="gramEnd"/>
      <w:r w:rsidRPr="002333BF">
        <w:rPr>
          <w:rFonts w:ascii="Arial Narrow" w:hAnsi="Arial Narrow"/>
          <w:sz w:val="20"/>
          <w:szCs w:val="20"/>
        </w:rPr>
        <w:t xml:space="preserve">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w:t>
      </w:r>
      <w:r w:rsidRPr="002333BF">
        <w:rPr>
          <w:rFonts w:ascii="Arial Narrow" w:hAnsi="Arial Narrow"/>
          <w:sz w:val="20"/>
          <w:szCs w:val="20"/>
        </w:rPr>
        <w:lastRenderedPageBreak/>
        <w:t>majątkowych, a także za przestępstwo przeciwko prawom osób wykonujących pracę zarobkową, przestępstwo skarbowe lub przestępstwo udziału w zorganizowanej grupie albo związku mającym na celu popełnienie przestępstwa lub przestępstwa skarbowego,</w:t>
      </w:r>
    </w:p>
    <w:p w14:paraId="73972412"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spółki</w:t>
      </w:r>
      <w:proofErr w:type="gramEnd"/>
      <w:r w:rsidRPr="002333BF">
        <w:rPr>
          <w:rFonts w:ascii="Arial Narrow" w:hAnsi="Arial Narrow"/>
          <w:sz w:val="20"/>
          <w:szCs w:val="20"/>
        </w:rPr>
        <w:t xml:space="preserve">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9073FC7"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spółki</w:t>
      </w:r>
      <w:proofErr w:type="gramEnd"/>
      <w:r w:rsidRPr="002333BF">
        <w:rPr>
          <w:rFonts w:ascii="Arial Narrow" w:hAnsi="Arial Narrow"/>
          <w:sz w:val="20"/>
          <w:szCs w:val="20"/>
        </w:rPr>
        <w:t xml:space="preserve">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63AD909"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spółki</w:t>
      </w:r>
      <w:proofErr w:type="gramEnd"/>
      <w:r w:rsidRPr="002333BF">
        <w:rPr>
          <w:rFonts w:ascii="Arial Narrow" w:hAnsi="Arial Narrow"/>
          <w:sz w:val="20"/>
          <w:szCs w:val="20"/>
        </w:rPr>
        <w:t xml:space="preserve">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277DA25" w14:textId="77777777"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osoby</w:t>
      </w:r>
      <w:proofErr w:type="gramEnd"/>
      <w:r w:rsidRPr="002333BF">
        <w:rPr>
          <w:rFonts w:ascii="Arial Narrow" w:hAnsi="Arial Narrow"/>
          <w:sz w:val="20"/>
          <w:szCs w:val="20"/>
        </w:rPr>
        <w:t xml:space="preserve">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B615AEC" w14:textId="2010EAD5" w:rsidR="008E4914" w:rsidRPr="002333BF" w:rsidRDefault="008E4914" w:rsidP="006466F3">
      <w:pPr>
        <w:pStyle w:val="Akapitzlist"/>
        <w:numPr>
          <w:ilvl w:val="0"/>
          <w:numId w:val="5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podmioty</w:t>
      </w:r>
      <w:proofErr w:type="gramEnd"/>
      <w:r w:rsidRPr="002333BF">
        <w:rPr>
          <w:rFonts w:ascii="Arial Narrow" w:hAnsi="Arial Narrow"/>
          <w:sz w:val="20"/>
          <w:szCs w:val="20"/>
        </w:rPr>
        <w:t xml:space="preserve"> zbiorowe, wobec których sąd orzekł zakaz ubiegania się o zamówienia, na podstawie przepisów o odpowiedzialności podmiotów zbiorowych za czyny zabronione pod groźbą kary.</w:t>
      </w:r>
    </w:p>
    <w:p w14:paraId="7C546AA8" w14:textId="1D26AFF0" w:rsidR="00532D39" w:rsidRPr="002333BF" w:rsidRDefault="00FA5705" w:rsidP="00E101AC">
      <w:pPr>
        <w:pStyle w:val="Akapitzlist"/>
        <w:numPr>
          <w:ilvl w:val="0"/>
          <w:numId w:val="25"/>
        </w:numPr>
        <w:spacing w:after="0" w:line="312" w:lineRule="auto"/>
        <w:jc w:val="both"/>
        <w:rPr>
          <w:rFonts w:ascii="Arial Narrow" w:hAnsi="Arial Narrow"/>
          <w:sz w:val="20"/>
          <w:szCs w:val="20"/>
        </w:rPr>
      </w:pPr>
      <w:r w:rsidRPr="002333BF">
        <w:rPr>
          <w:rFonts w:ascii="Arial Narrow" w:hAnsi="Arial Narrow"/>
          <w:sz w:val="20"/>
          <w:szCs w:val="20"/>
        </w:rPr>
        <w:t xml:space="preserve">O </w:t>
      </w:r>
      <w:proofErr w:type="gramStart"/>
      <w:r w:rsidRPr="002333BF">
        <w:rPr>
          <w:rFonts w:ascii="Arial Narrow" w:hAnsi="Arial Narrow"/>
          <w:sz w:val="20"/>
          <w:szCs w:val="20"/>
        </w:rPr>
        <w:t>wykluczeniu  wykonawcy</w:t>
      </w:r>
      <w:proofErr w:type="gramEnd"/>
      <w:r w:rsidRPr="002333BF">
        <w:rPr>
          <w:rFonts w:ascii="Arial Narrow" w:hAnsi="Arial Narrow"/>
          <w:sz w:val="20"/>
          <w:szCs w:val="20"/>
        </w:rPr>
        <w:t xml:space="preserve">  Zamawiający  zawiadomi  wykonawców  w  piśmie  informującym  o wyniku postępowania.</w:t>
      </w:r>
    </w:p>
    <w:p w14:paraId="4D8C9C80" w14:textId="77777777" w:rsidR="00532D39" w:rsidRPr="002333BF" w:rsidRDefault="00FA5705">
      <w:pPr>
        <w:pStyle w:val="Nagwek1"/>
        <w:rPr>
          <w:rFonts w:ascii="Arial Narrow" w:hAnsi="Arial Narrow"/>
          <w:sz w:val="20"/>
          <w:szCs w:val="20"/>
        </w:rPr>
      </w:pPr>
      <w:r w:rsidRPr="002333BF">
        <w:rPr>
          <w:rFonts w:ascii="Arial Narrow" w:hAnsi="Arial Narrow"/>
          <w:sz w:val="20"/>
          <w:szCs w:val="20"/>
        </w:rPr>
        <w:t xml:space="preserve">IX. DOPUSZCZALNOŚĆ </w:t>
      </w:r>
      <w:r w:rsidRPr="002333BF">
        <w:rPr>
          <w:rStyle w:val="Brak"/>
          <w:rFonts w:ascii="Arial Narrow" w:hAnsi="Arial Narrow"/>
          <w:sz w:val="20"/>
          <w:szCs w:val="20"/>
          <w:lang w:val="fr-FR"/>
        </w:rPr>
        <w:t>ZMIAN UMOWY</w:t>
      </w:r>
    </w:p>
    <w:p w14:paraId="265CC2E1"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581BC250" w14:textId="77777777" w:rsidR="00D07285" w:rsidRPr="002333BF" w:rsidRDefault="00D07285" w:rsidP="00D07285">
      <w:pPr>
        <w:pBdr>
          <w:top w:val="single" w:sz="4" w:space="0" w:color="000000"/>
        </w:pBdr>
        <w:spacing w:after="0" w:line="312" w:lineRule="auto"/>
        <w:jc w:val="both"/>
        <w:rPr>
          <w:rFonts w:ascii="Arial Narrow" w:hAnsi="Arial Narrow"/>
          <w:sz w:val="20"/>
          <w:szCs w:val="20"/>
        </w:rPr>
      </w:pPr>
      <w:bookmarkStart w:id="4" w:name="_Hlk485845457"/>
    </w:p>
    <w:p w14:paraId="3BFA5BFE" w14:textId="77777777" w:rsidR="00D07285" w:rsidRPr="002333BF" w:rsidRDefault="00D07285" w:rsidP="00D07285">
      <w:pPr>
        <w:spacing w:after="0" w:line="312" w:lineRule="auto"/>
        <w:ind w:left="709" w:hanging="283"/>
        <w:jc w:val="both"/>
        <w:rPr>
          <w:rFonts w:ascii="Arial Narrow" w:hAnsi="Arial Narrow"/>
          <w:sz w:val="20"/>
          <w:szCs w:val="20"/>
        </w:rPr>
      </w:pPr>
      <w:r w:rsidRPr="002333BF">
        <w:rPr>
          <w:rFonts w:ascii="Arial Narrow" w:hAnsi="Arial Narrow"/>
          <w:sz w:val="20"/>
          <w:szCs w:val="20"/>
        </w:rPr>
        <w:t>1. 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przykładowo: zmiana danych związanych z obsługą administracyjno-organizacyjną Umowy, zmiana osób wskazanych do kontaktów między Stronami, zmiana osób pełniących funkcję kierownicze w ramach realizacji zamówienia.</w:t>
      </w:r>
    </w:p>
    <w:p w14:paraId="0EA7EC74" w14:textId="77777777" w:rsidR="00D07285" w:rsidRPr="002333BF" w:rsidRDefault="00D07285" w:rsidP="00D07285">
      <w:pPr>
        <w:spacing w:after="0" w:line="312" w:lineRule="auto"/>
        <w:ind w:left="709" w:hanging="283"/>
        <w:jc w:val="both"/>
        <w:rPr>
          <w:rFonts w:ascii="Arial Narrow" w:hAnsi="Arial Narrow"/>
          <w:sz w:val="20"/>
          <w:szCs w:val="20"/>
        </w:rPr>
      </w:pPr>
      <w:r w:rsidRPr="002333BF">
        <w:rPr>
          <w:rFonts w:ascii="Arial Narrow" w:hAnsi="Arial Narrow"/>
          <w:sz w:val="20"/>
          <w:szCs w:val="20"/>
        </w:rPr>
        <w:t>2. Określając warunki dokonania zmiany niniejszej Umowy, Strony sporządzają Protokół Negocjacji, biorąc pod uwagę w szczególności:</w:t>
      </w:r>
    </w:p>
    <w:p w14:paraId="5B26D510" w14:textId="77777777" w:rsidR="00D07285" w:rsidRPr="002333BF" w:rsidRDefault="00D07285" w:rsidP="006466F3">
      <w:pPr>
        <w:pStyle w:val="Akapitzlist"/>
        <w:numPr>
          <w:ilvl w:val="0"/>
          <w:numId w:val="65"/>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opis</w:t>
      </w:r>
      <w:proofErr w:type="gramEnd"/>
      <w:r w:rsidRPr="002333BF">
        <w:rPr>
          <w:rFonts w:ascii="Arial Narrow" w:hAnsi="Arial Narrow"/>
          <w:sz w:val="20"/>
          <w:szCs w:val="20"/>
        </w:rPr>
        <w:t xml:space="preserve"> zmiany,</w:t>
      </w:r>
    </w:p>
    <w:p w14:paraId="7BC8A61E" w14:textId="77777777" w:rsidR="00D07285" w:rsidRPr="002333BF" w:rsidRDefault="00D07285" w:rsidP="006466F3">
      <w:pPr>
        <w:pStyle w:val="Akapitzlist"/>
        <w:numPr>
          <w:ilvl w:val="0"/>
          <w:numId w:val="65"/>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lastRenderedPageBreak/>
        <w:t>uzasadnienie</w:t>
      </w:r>
      <w:proofErr w:type="gramEnd"/>
      <w:r w:rsidRPr="002333BF">
        <w:rPr>
          <w:rFonts w:ascii="Arial Narrow" w:hAnsi="Arial Narrow"/>
          <w:sz w:val="20"/>
          <w:szCs w:val="20"/>
        </w:rPr>
        <w:t xml:space="preserve"> zmiany,</w:t>
      </w:r>
    </w:p>
    <w:p w14:paraId="5B99CEE6" w14:textId="77777777" w:rsidR="00D07285" w:rsidRPr="002333BF" w:rsidRDefault="00D07285" w:rsidP="006466F3">
      <w:pPr>
        <w:pStyle w:val="Akapitzlist"/>
        <w:numPr>
          <w:ilvl w:val="0"/>
          <w:numId w:val="65"/>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koszt</w:t>
      </w:r>
      <w:proofErr w:type="gramEnd"/>
      <w:r w:rsidRPr="002333BF">
        <w:rPr>
          <w:rFonts w:ascii="Arial Narrow" w:hAnsi="Arial Narrow"/>
          <w:sz w:val="20"/>
          <w:szCs w:val="20"/>
        </w:rPr>
        <w:t xml:space="preserve"> zmiany i sposób jego wyliczenia,</w:t>
      </w:r>
    </w:p>
    <w:p w14:paraId="36A32D17" w14:textId="77777777" w:rsidR="00D07285" w:rsidRPr="002333BF" w:rsidRDefault="00D07285" w:rsidP="006466F3">
      <w:pPr>
        <w:pStyle w:val="Akapitzlist"/>
        <w:numPr>
          <w:ilvl w:val="0"/>
          <w:numId w:val="65"/>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wpływ</w:t>
      </w:r>
      <w:proofErr w:type="gramEnd"/>
      <w:r w:rsidRPr="002333BF">
        <w:rPr>
          <w:rFonts w:ascii="Arial Narrow" w:hAnsi="Arial Narrow"/>
          <w:sz w:val="20"/>
          <w:szCs w:val="20"/>
        </w:rPr>
        <w:t xml:space="preserve"> zmiany na wysokość wynagrodzenia,</w:t>
      </w:r>
    </w:p>
    <w:p w14:paraId="2D059589" w14:textId="77777777" w:rsidR="00D07285" w:rsidRPr="002333BF" w:rsidRDefault="00D07285" w:rsidP="006466F3">
      <w:pPr>
        <w:pStyle w:val="Akapitzlist"/>
        <w:numPr>
          <w:ilvl w:val="0"/>
          <w:numId w:val="65"/>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czas</w:t>
      </w:r>
      <w:proofErr w:type="gramEnd"/>
      <w:r w:rsidRPr="002333BF">
        <w:rPr>
          <w:rFonts w:ascii="Arial Narrow" w:hAnsi="Arial Narrow"/>
          <w:sz w:val="20"/>
          <w:szCs w:val="20"/>
        </w:rPr>
        <w:t xml:space="preserve"> wykonania zmiany,</w:t>
      </w:r>
    </w:p>
    <w:p w14:paraId="4A467BDD" w14:textId="77777777" w:rsidR="00D07285" w:rsidRPr="002333BF" w:rsidRDefault="00D07285" w:rsidP="006466F3">
      <w:pPr>
        <w:pStyle w:val="Akapitzlist"/>
        <w:numPr>
          <w:ilvl w:val="0"/>
          <w:numId w:val="65"/>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wpływ</w:t>
      </w:r>
      <w:proofErr w:type="gramEnd"/>
      <w:r w:rsidRPr="002333BF">
        <w:rPr>
          <w:rFonts w:ascii="Arial Narrow" w:hAnsi="Arial Narrow"/>
          <w:sz w:val="20"/>
          <w:szCs w:val="20"/>
        </w:rPr>
        <w:t xml:space="preserve"> zmiany na termin zakończenia Umowy.</w:t>
      </w:r>
    </w:p>
    <w:p w14:paraId="0D0AB7FD" w14:textId="77777777" w:rsidR="00D07285" w:rsidRPr="002333BF" w:rsidRDefault="00D07285" w:rsidP="00D07285">
      <w:pPr>
        <w:spacing w:after="0" w:line="312" w:lineRule="auto"/>
        <w:ind w:left="709" w:hanging="283"/>
        <w:jc w:val="both"/>
        <w:rPr>
          <w:rFonts w:ascii="Arial Narrow" w:hAnsi="Arial Narrow"/>
          <w:sz w:val="20"/>
          <w:szCs w:val="20"/>
        </w:rPr>
      </w:pPr>
      <w:r w:rsidRPr="002333BF">
        <w:rPr>
          <w:rFonts w:ascii="Arial Narrow" w:hAnsi="Arial Narrow"/>
          <w:sz w:val="20"/>
          <w:szCs w:val="20"/>
        </w:rPr>
        <w:t xml:space="preserve">3. Przewiduje się możliwość zmiany postanowień zawartej Umowy w stosunku do treści oferty, na </w:t>
      </w:r>
      <w:proofErr w:type="gramStart"/>
      <w:r w:rsidRPr="002333BF">
        <w:rPr>
          <w:rFonts w:ascii="Arial Narrow" w:hAnsi="Arial Narrow"/>
          <w:sz w:val="20"/>
          <w:szCs w:val="20"/>
        </w:rPr>
        <w:t>podstawie której</w:t>
      </w:r>
      <w:proofErr w:type="gramEnd"/>
      <w:r w:rsidRPr="002333BF">
        <w:rPr>
          <w:rFonts w:ascii="Arial Narrow" w:hAnsi="Arial Narrow"/>
          <w:sz w:val="20"/>
          <w:szCs w:val="20"/>
        </w:rPr>
        <w:t xml:space="preserve"> dokonano wyboru Wykonawcy, w przypadku wystąpienia co najmniej jednej z okoliczności wymienionych poniżej, z uwzględnieniem podanych warunków ich wprowadzenia.</w:t>
      </w:r>
    </w:p>
    <w:p w14:paraId="6F410B32" w14:textId="77777777" w:rsidR="00D07285" w:rsidRPr="002333BF" w:rsidRDefault="00D07285" w:rsidP="00D07285">
      <w:pPr>
        <w:spacing w:after="0" w:line="312" w:lineRule="auto"/>
        <w:ind w:left="709" w:hanging="283"/>
        <w:jc w:val="both"/>
        <w:rPr>
          <w:rFonts w:ascii="Arial Narrow" w:hAnsi="Arial Narrow"/>
          <w:sz w:val="20"/>
          <w:szCs w:val="20"/>
        </w:rPr>
      </w:pPr>
      <w:r w:rsidRPr="002333BF">
        <w:rPr>
          <w:rFonts w:ascii="Arial Narrow" w:hAnsi="Arial Narrow"/>
          <w:sz w:val="20"/>
          <w:szCs w:val="20"/>
        </w:rPr>
        <w:t>4. Zmiana terminu wykonania Umowy w przypadku:</w:t>
      </w:r>
    </w:p>
    <w:p w14:paraId="2D577666" w14:textId="77777777" w:rsidR="00D07285" w:rsidRPr="002333BF" w:rsidRDefault="00D07285" w:rsidP="006466F3">
      <w:pPr>
        <w:pStyle w:val="Akapitzlist"/>
        <w:numPr>
          <w:ilvl w:val="0"/>
          <w:numId w:val="64"/>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wystąpienia</w:t>
      </w:r>
      <w:proofErr w:type="gramEnd"/>
      <w:r w:rsidRPr="002333BF">
        <w:rPr>
          <w:rFonts w:ascii="Arial Narrow" w:hAnsi="Arial Narrow"/>
          <w:sz w:val="20"/>
          <w:szCs w:val="20"/>
        </w:rPr>
        <w:t xml:space="preserve"> opóźnień w wykonaniu określonych czynności lub ich zaniechanie przez właściwe organy administracji lub podmioty trzecie, niezależne od Stron Umowy, które nie są następstwem okoliczności, za które Wykonawca ponosi odpowiedzialność;</w:t>
      </w:r>
    </w:p>
    <w:p w14:paraId="0F65FD00" w14:textId="77777777" w:rsidR="00D07285" w:rsidRPr="002333BF" w:rsidRDefault="00D07285" w:rsidP="006466F3">
      <w:pPr>
        <w:pStyle w:val="Akapitzlist"/>
        <w:numPr>
          <w:ilvl w:val="0"/>
          <w:numId w:val="64"/>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wystąpienia</w:t>
      </w:r>
      <w:proofErr w:type="gramEnd"/>
      <w:r w:rsidRPr="002333BF">
        <w:rPr>
          <w:rFonts w:ascii="Arial Narrow" w:hAnsi="Arial Narrow"/>
          <w:sz w:val="20"/>
          <w:szCs w:val="20"/>
        </w:rPr>
        <w:t xml:space="preserve"> okoliczności związanych z wdrażaniem przedmiotu Umowy, niezależnych od stron Umowy, których doświadczony Wykonawca nie mógł przewidzieć w chwili składania oferty;</w:t>
      </w:r>
    </w:p>
    <w:p w14:paraId="56A7A996" w14:textId="77777777" w:rsidR="00D07285" w:rsidRPr="002333BF" w:rsidRDefault="00D07285" w:rsidP="006466F3">
      <w:pPr>
        <w:pStyle w:val="Akapitzlist"/>
        <w:numPr>
          <w:ilvl w:val="0"/>
          <w:numId w:val="64"/>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konieczności</w:t>
      </w:r>
      <w:proofErr w:type="gramEnd"/>
      <w:r w:rsidRPr="002333BF">
        <w:rPr>
          <w:rFonts w:ascii="Arial Narrow" w:hAnsi="Arial Narrow"/>
          <w:sz w:val="20"/>
          <w:szCs w:val="20"/>
        </w:rPr>
        <w:t xml:space="preserve"> wprowadzenia modyfikacji przyjętych rozwiązań technicznych obejmujących przedmiot Umowy;</w:t>
      </w:r>
    </w:p>
    <w:p w14:paraId="7921CF5B" w14:textId="77777777" w:rsidR="00D07285" w:rsidRPr="002333BF" w:rsidRDefault="00D07285" w:rsidP="006466F3">
      <w:pPr>
        <w:pStyle w:val="Akapitzlist"/>
        <w:numPr>
          <w:ilvl w:val="0"/>
          <w:numId w:val="64"/>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zmiany</w:t>
      </w:r>
      <w:proofErr w:type="gramEnd"/>
      <w:r w:rsidRPr="002333BF">
        <w:rPr>
          <w:rFonts w:ascii="Arial Narrow" w:hAnsi="Arial Narrow"/>
          <w:sz w:val="20"/>
          <w:szCs w:val="20"/>
        </w:rPr>
        <w:t xml:space="preserve"> zakresu rzeczowego zamówienia w sytuacjach, o których mowa poniżej w pkt. 3.2.</w:t>
      </w:r>
    </w:p>
    <w:p w14:paraId="211CDD88" w14:textId="77777777" w:rsidR="00D07285" w:rsidRPr="002333BF" w:rsidRDefault="00D07285" w:rsidP="006466F3">
      <w:pPr>
        <w:pStyle w:val="Akapitzlist"/>
        <w:numPr>
          <w:ilvl w:val="0"/>
          <w:numId w:val="64"/>
        </w:numPr>
        <w:spacing w:after="0" w:line="312" w:lineRule="auto"/>
        <w:ind w:left="993" w:hanging="284"/>
        <w:jc w:val="both"/>
        <w:rPr>
          <w:rFonts w:ascii="Arial Narrow" w:hAnsi="Arial Narrow"/>
          <w:sz w:val="20"/>
          <w:szCs w:val="20"/>
        </w:rPr>
      </w:pPr>
      <w:r w:rsidRPr="002333BF">
        <w:rPr>
          <w:rFonts w:ascii="Arial Narrow" w:hAnsi="Arial Narrow"/>
          <w:sz w:val="20"/>
          <w:szCs w:val="20"/>
        </w:rPr>
        <w:t xml:space="preserve">jeżeli przyczyny, z </w:t>
      </w:r>
      <w:proofErr w:type="gramStart"/>
      <w:r w:rsidRPr="002333BF">
        <w:rPr>
          <w:rFonts w:ascii="Arial Narrow" w:hAnsi="Arial Narrow"/>
          <w:sz w:val="20"/>
          <w:szCs w:val="20"/>
        </w:rPr>
        <w:t>powodu których</w:t>
      </w:r>
      <w:proofErr w:type="gramEnd"/>
      <w:r w:rsidRPr="002333BF">
        <w:rPr>
          <w:rFonts w:ascii="Arial Narrow" w:hAnsi="Arial Narrow"/>
          <w:sz w:val="20"/>
          <w:szCs w:val="20"/>
        </w:rPr>
        <w:t xml:space="preserve"> będzie zagrożone dotrzymanie terminu wykonania umowy będą następstwem okoliczności, za które odpowiedzialność ponosi zamawiający np. wydłużenie terminu trwania czynności poza terminy umowne lub jej braku po stronie zamawiającego, polecenia wstrzymania wykonywania usługi, zwłoki w dokonaniu odbioru. </w:t>
      </w:r>
    </w:p>
    <w:p w14:paraId="6B6B6D77" w14:textId="77777777" w:rsidR="00D07285" w:rsidRPr="002333BF" w:rsidRDefault="00D07285" w:rsidP="00D07285">
      <w:pPr>
        <w:pStyle w:val="Akapitzlist"/>
        <w:numPr>
          <w:ilvl w:val="0"/>
          <w:numId w:val="25"/>
        </w:numPr>
        <w:spacing w:after="0" w:line="312" w:lineRule="auto"/>
        <w:jc w:val="both"/>
        <w:rPr>
          <w:rFonts w:ascii="Arial Narrow" w:hAnsi="Arial Narrow"/>
          <w:sz w:val="20"/>
          <w:szCs w:val="20"/>
        </w:rPr>
      </w:pPr>
      <w:r w:rsidRPr="002333BF">
        <w:rPr>
          <w:rFonts w:ascii="Arial Narrow" w:hAnsi="Arial Narrow"/>
          <w:sz w:val="20"/>
          <w:szCs w:val="20"/>
        </w:rPr>
        <w:t>W przypadku wystąpienia którejkolwiek z okoliczności wymienionych powyżej - termin wykonania umowy może być przedłużony o czas niezbędny do zakończenia wykonania przedmiotu umowy jednak nie dłużej niż o okres trwania tych okoliczności.</w:t>
      </w:r>
    </w:p>
    <w:p w14:paraId="13535DE0" w14:textId="77777777" w:rsidR="00D07285" w:rsidRPr="002333BF" w:rsidRDefault="00D07285" w:rsidP="00D07285">
      <w:pPr>
        <w:pStyle w:val="Akapitzlist"/>
        <w:numPr>
          <w:ilvl w:val="0"/>
          <w:numId w:val="25"/>
        </w:numPr>
        <w:spacing w:after="0" w:line="312" w:lineRule="auto"/>
        <w:jc w:val="both"/>
        <w:rPr>
          <w:rFonts w:ascii="Arial Narrow" w:hAnsi="Arial Narrow"/>
          <w:sz w:val="20"/>
          <w:szCs w:val="20"/>
        </w:rPr>
      </w:pPr>
      <w:r w:rsidRPr="002333BF">
        <w:rPr>
          <w:rFonts w:ascii="Arial Narrow" w:hAnsi="Arial Narrow"/>
          <w:sz w:val="20"/>
          <w:szCs w:val="20"/>
        </w:rPr>
        <w:t>Przedłużenie terminu wykonania umowy dopuszczalne jest tylko z jednoczesnym przedłużeniem okresu ważności zabezpieczenia należytego wykonania umowy lub wniesieniem nowego zabezpieczenia należytego wykonania umowy na przedłużony termin wykonania przedmiotu umowy.</w:t>
      </w:r>
    </w:p>
    <w:p w14:paraId="004526BB" w14:textId="77777777" w:rsidR="00D07285" w:rsidRPr="002333BF" w:rsidRDefault="00D07285" w:rsidP="00D07285">
      <w:pPr>
        <w:pStyle w:val="Akapitzlist"/>
        <w:numPr>
          <w:ilvl w:val="0"/>
          <w:numId w:val="25"/>
        </w:numPr>
        <w:spacing w:after="0" w:line="312" w:lineRule="auto"/>
        <w:jc w:val="both"/>
        <w:rPr>
          <w:rFonts w:ascii="Arial Narrow" w:hAnsi="Arial Narrow"/>
          <w:sz w:val="20"/>
          <w:szCs w:val="20"/>
        </w:rPr>
      </w:pPr>
      <w:r w:rsidRPr="002333BF">
        <w:rPr>
          <w:rFonts w:ascii="Arial Narrow" w:hAnsi="Arial Narrow"/>
          <w:sz w:val="20"/>
          <w:szCs w:val="20"/>
        </w:rPr>
        <w:t>Zmiana zakresu rzeczowego zamówienia jest możliwa w przypadku:</w:t>
      </w:r>
    </w:p>
    <w:p w14:paraId="77EB8AEE" w14:textId="77777777" w:rsidR="00D07285" w:rsidRPr="002333BF" w:rsidRDefault="00D07285" w:rsidP="006466F3">
      <w:pPr>
        <w:pStyle w:val="Akapitzlist"/>
        <w:numPr>
          <w:ilvl w:val="0"/>
          <w:numId w:val="67"/>
        </w:numPr>
        <w:spacing w:after="0" w:line="312" w:lineRule="auto"/>
        <w:ind w:left="993" w:hanging="284"/>
        <w:jc w:val="both"/>
        <w:rPr>
          <w:rFonts w:ascii="Arial Narrow" w:hAnsi="Arial Narrow"/>
          <w:sz w:val="20"/>
          <w:szCs w:val="20"/>
        </w:rPr>
      </w:pPr>
      <w:proofErr w:type="gramStart"/>
      <w:r w:rsidRPr="002333BF">
        <w:rPr>
          <w:rFonts w:ascii="Arial Narrow" w:hAnsi="Arial Narrow"/>
          <w:sz w:val="20"/>
          <w:szCs w:val="20"/>
        </w:rPr>
        <w:t>zmiana</w:t>
      </w:r>
      <w:proofErr w:type="gramEnd"/>
      <w:r w:rsidRPr="002333BF">
        <w:rPr>
          <w:rFonts w:ascii="Arial Narrow" w:hAnsi="Arial Narrow"/>
          <w:sz w:val="20"/>
          <w:szCs w:val="20"/>
        </w:rPr>
        <w:t xml:space="preserve"> sposobu realizacji zamówienia wynikająca ze zmian w obowiązujących przepisach prawa bądź wytycznych mających wpływ na realizację przedmiotu Umowy;</w:t>
      </w:r>
    </w:p>
    <w:p w14:paraId="223DB2BE" w14:textId="77777777" w:rsidR="00D07285" w:rsidRPr="002333BF" w:rsidRDefault="00D07285" w:rsidP="006466F3">
      <w:pPr>
        <w:pStyle w:val="Akapitzlist"/>
        <w:numPr>
          <w:ilvl w:val="0"/>
          <w:numId w:val="66"/>
        </w:numPr>
        <w:spacing w:after="0" w:line="312" w:lineRule="auto"/>
        <w:ind w:left="709" w:hanging="425"/>
        <w:jc w:val="both"/>
        <w:rPr>
          <w:rFonts w:ascii="Arial Narrow" w:hAnsi="Arial Narrow"/>
          <w:sz w:val="20"/>
          <w:szCs w:val="20"/>
        </w:rPr>
      </w:pPr>
      <w:r w:rsidRPr="002333BF">
        <w:rPr>
          <w:rFonts w:ascii="Arial Narrow" w:hAnsi="Arial Narrow"/>
          <w:sz w:val="20"/>
          <w:szCs w:val="20"/>
        </w:rPr>
        <w:t>Zmiana wysokości wynagrodzenia, jest możliwa w przypadku zmiany stawki podatku VAT.</w:t>
      </w:r>
    </w:p>
    <w:p w14:paraId="33FEE2A3" w14:textId="77777777" w:rsidR="00D07285" w:rsidRPr="002333BF" w:rsidRDefault="00D07285" w:rsidP="006466F3">
      <w:pPr>
        <w:pStyle w:val="Akapitzlist"/>
        <w:numPr>
          <w:ilvl w:val="0"/>
          <w:numId w:val="66"/>
        </w:numPr>
        <w:spacing w:after="0" w:line="312" w:lineRule="auto"/>
        <w:ind w:left="709" w:hanging="425"/>
        <w:jc w:val="both"/>
        <w:rPr>
          <w:rFonts w:ascii="Arial Narrow" w:hAnsi="Arial Narrow"/>
          <w:sz w:val="20"/>
          <w:szCs w:val="20"/>
        </w:rPr>
      </w:pPr>
      <w:r w:rsidRPr="002333BF">
        <w:rPr>
          <w:rFonts w:ascii="Arial Narrow" w:hAnsi="Arial Narrow"/>
          <w:sz w:val="20"/>
          <w:szCs w:val="20"/>
        </w:rPr>
        <w:t>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w:t>
      </w:r>
    </w:p>
    <w:p w14:paraId="54496938" w14:textId="77777777" w:rsidR="00D07285" w:rsidRPr="002333BF" w:rsidRDefault="00D07285" w:rsidP="006466F3">
      <w:pPr>
        <w:pStyle w:val="Akapitzlist"/>
        <w:numPr>
          <w:ilvl w:val="0"/>
          <w:numId w:val="66"/>
        </w:numPr>
        <w:spacing w:after="0" w:line="312" w:lineRule="auto"/>
        <w:ind w:left="709" w:hanging="425"/>
        <w:jc w:val="both"/>
        <w:rPr>
          <w:rFonts w:ascii="Arial Narrow" w:hAnsi="Arial Narrow"/>
          <w:sz w:val="20"/>
          <w:szCs w:val="20"/>
        </w:rPr>
      </w:pPr>
      <w:r w:rsidRPr="002333BF">
        <w:rPr>
          <w:rFonts w:ascii="Arial Narrow" w:hAnsi="Arial Narrow"/>
          <w:sz w:val="20"/>
          <w:szCs w:val="20"/>
        </w:rPr>
        <w:t>Złożenie wniosku, o którym mowa powyżej nie zwalnia Wykonawcy od bieżącego wykonywania Umowy.</w:t>
      </w:r>
    </w:p>
    <w:p w14:paraId="1F5679AA" w14:textId="77777777" w:rsidR="00D07285" w:rsidRPr="002333BF" w:rsidRDefault="00D07285" w:rsidP="006466F3">
      <w:pPr>
        <w:pStyle w:val="Akapitzlist"/>
        <w:numPr>
          <w:ilvl w:val="0"/>
          <w:numId w:val="66"/>
        </w:numPr>
        <w:spacing w:after="0" w:line="312" w:lineRule="auto"/>
        <w:ind w:left="709" w:hanging="425"/>
        <w:jc w:val="both"/>
        <w:rPr>
          <w:rFonts w:ascii="Arial Narrow" w:hAnsi="Arial Narrow"/>
          <w:sz w:val="20"/>
          <w:szCs w:val="20"/>
        </w:rPr>
      </w:pPr>
      <w:r w:rsidRPr="002333BF">
        <w:rPr>
          <w:rFonts w:ascii="Arial Narrow" w:hAnsi="Arial Narrow"/>
          <w:sz w:val="20"/>
          <w:szCs w:val="20"/>
        </w:rPr>
        <w:t xml:space="preserve">Zamawiający dopuszcza możliwość zmian postanowień zawartej umowy w stosunku do treści oferty, na </w:t>
      </w:r>
      <w:proofErr w:type="gramStart"/>
      <w:r w:rsidRPr="002333BF">
        <w:rPr>
          <w:rFonts w:ascii="Arial Narrow" w:hAnsi="Arial Narrow"/>
          <w:sz w:val="20"/>
          <w:szCs w:val="20"/>
        </w:rPr>
        <w:t>podstawie której</w:t>
      </w:r>
      <w:proofErr w:type="gramEnd"/>
      <w:r w:rsidRPr="002333BF">
        <w:rPr>
          <w:rFonts w:ascii="Arial Narrow" w:hAnsi="Arial Narrow"/>
          <w:sz w:val="20"/>
          <w:szCs w:val="20"/>
        </w:rPr>
        <w:t xml:space="preserve"> dokonano wyboru wykonawcy w przypadkach określonych w Rozdziale 6, w pkt. 6.5.2, w </w:t>
      </w:r>
      <w:proofErr w:type="spellStart"/>
      <w:r w:rsidRPr="002333BF">
        <w:rPr>
          <w:rFonts w:ascii="Arial Narrow" w:hAnsi="Arial Narrow"/>
          <w:sz w:val="20"/>
          <w:szCs w:val="20"/>
        </w:rPr>
        <w:t>ppkt</w:t>
      </w:r>
      <w:proofErr w:type="spellEnd"/>
      <w:r w:rsidRPr="002333BF">
        <w:rPr>
          <w:rFonts w:ascii="Arial Narrow" w:hAnsi="Arial Narrow"/>
          <w:sz w:val="20"/>
          <w:szCs w:val="20"/>
        </w:rPr>
        <w:t>. 22) Wytycznych w zakresie kwalifikowalności wydatków w ramach Europejskiego Funduszu Rozwoju Regionalnego, Europejskiego Funduszu Społecznego oraz Funduszu Spójności na lata 2014-2020. (</w:t>
      </w:r>
      <w:proofErr w:type="gramStart"/>
      <w:r w:rsidRPr="002333BF">
        <w:rPr>
          <w:rFonts w:ascii="Arial Narrow" w:hAnsi="Arial Narrow"/>
          <w:sz w:val="20"/>
          <w:szCs w:val="20"/>
        </w:rPr>
        <w:t>obowiązujące</w:t>
      </w:r>
      <w:proofErr w:type="gramEnd"/>
      <w:r w:rsidRPr="002333BF">
        <w:rPr>
          <w:rFonts w:ascii="Arial Narrow" w:hAnsi="Arial Narrow"/>
          <w:sz w:val="20"/>
          <w:szCs w:val="20"/>
        </w:rPr>
        <w:t xml:space="preserve"> od dnia 19.07.2017 </w:t>
      </w:r>
      <w:proofErr w:type="gramStart"/>
      <w:r w:rsidRPr="002333BF">
        <w:rPr>
          <w:rFonts w:ascii="Arial Narrow" w:hAnsi="Arial Narrow"/>
          <w:sz w:val="20"/>
          <w:szCs w:val="20"/>
        </w:rPr>
        <w:t>r</w:t>
      </w:r>
      <w:proofErr w:type="gramEnd"/>
      <w:r w:rsidRPr="002333BF">
        <w:rPr>
          <w:rFonts w:ascii="Arial Narrow" w:hAnsi="Arial Narrow"/>
          <w:sz w:val="20"/>
          <w:szCs w:val="20"/>
        </w:rPr>
        <w:t>.).</w:t>
      </w:r>
    </w:p>
    <w:p w14:paraId="5183C385" w14:textId="66531A8F" w:rsidR="00532D39" w:rsidRPr="002333BF" w:rsidRDefault="00FA5705" w:rsidP="000624F6">
      <w:pPr>
        <w:pStyle w:val="Nagwek1"/>
        <w:jc w:val="both"/>
        <w:rPr>
          <w:rFonts w:ascii="Arial Narrow" w:hAnsi="Arial Narrow"/>
          <w:sz w:val="20"/>
          <w:szCs w:val="20"/>
        </w:rPr>
      </w:pPr>
      <w:r w:rsidRPr="002333BF">
        <w:rPr>
          <w:rStyle w:val="Brak"/>
          <w:rFonts w:ascii="Arial Narrow" w:hAnsi="Arial Narrow"/>
          <w:sz w:val="20"/>
          <w:szCs w:val="20"/>
          <w:u w:val="single"/>
        </w:rPr>
        <w:t>X. </w:t>
      </w:r>
      <w:r w:rsidRPr="002333BF">
        <w:rPr>
          <w:rStyle w:val="Brak"/>
          <w:rFonts w:ascii="Arial Narrow" w:hAnsi="Arial Narrow"/>
          <w:sz w:val="20"/>
          <w:szCs w:val="20"/>
          <w:u w:val="single"/>
          <w:lang w:val="de-DE"/>
        </w:rPr>
        <w:t>KRYTERIA OCENY OFERTY, INFORMACJA O WAGACH PUNKTOWYCH LUB PROCENTOWYCH PRZYPISANYCH DO POSZCZEG</w:t>
      </w:r>
      <w:r w:rsidRPr="002333BF">
        <w:rPr>
          <w:rStyle w:val="Brak"/>
          <w:rFonts w:ascii="Arial Narrow" w:hAnsi="Arial Narrow"/>
          <w:sz w:val="20"/>
          <w:szCs w:val="20"/>
          <w:u w:val="single"/>
        </w:rPr>
        <w:t>Ó</w:t>
      </w:r>
      <w:r w:rsidRPr="002333BF">
        <w:rPr>
          <w:rStyle w:val="Brak"/>
          <w:rFonts w:ascii="Arial Narrow" w:hAnsi="Arial Narrow"/>
          <w:sz w:val="20"/>
          <w:szCs w:val="20"/>
          <w:u w:val="single"/>
          <w:lang w:val="de-DE"/>
        </w:rPr>
        <w:t>LNYCH KRYTERI</w:t>
      </w:r>
      <w:r w:rsidRPr="002333BF">
        <w:rPr>
          <w:rStyle w:val="Brak"/>
          <w:rFonts w:ascii="Arial Narrow" w:hAnsi="Arial Narrow"/>
          <w:sz w:val="20"/>
          <w:szCs w:val="20"/>
          <w:u w:val="single"/>
        </w:rPr>
        <w:t>Ó</w:t>
      </w:r>
      <w:r w:rsidRPr="002333BF">
        <w:rPr>
          <w:rStyle w:val="Brak"/>
          <w:rFonts w:ascii="Arial Narrow" w:hAnsi="Arial Narrow"/>
          <w:sz w:val="20"/>
          <w:szCs w:val="20"/>
          <w:u w:val="single"/>
          <w:lang w:val="de-DE"/>
        </w:rPr>
        <w:t>W OCENY OFERTY, OPIS SPOSOBU PRZYZNAWANIA PUNKTACJI ZA SPE</w:t>
      </w:r>
      <w:r w:rsidRPr="002333BF">
        <w:rPr>
          <w:rStyle w:val="Brak"/>
          <w:rFonts w:ascii="Arial Narrow" w:hAnsi="Arial Narrow"/>
          <w:sz w:val="20"/>
          <w:szCs w:val="20"/>
          <w:u w:val="single"/>
        </w:rPr>
        <w:t>Ł</w:t>
      </w:r>
      <w:r w:rsidRPr="002333BF">
        <w:rPr>
          <w:rStyle w:val="Brak"/>
          <w:rFonts w:ascii="Arial Narrow" w:hAnsi="Arial Narrow"/>
          <w:sz w:val="20"/>
          <w:szCs w:val="20"/>
          <w:u w:val="single"/>
          <w:lang w:val="de-DE"/>
        </w:rPr>
        <w:t>NIENIE DANEGO KRYTERIUM OCENY OFERTY</w:t>
      </w:r>
      <w:r w:rsidRPr="002333BF">
        <w:rPr>
          <w:rFonts w:ascii="Arial Narrow" w:hAnsi="Arial Narrow"/>
          <w:sz w:val="20"/>
          <w:szCs w:val="20"/>
        </w:rPr>
        <w:t>.</w:t>
      </w:r>
      <w:bookmarkEnd w:id="4"/>
    </w:p>
    <w:p w14:paraId="46F0ABE5" w14:textId="77777777" w:rsidR="00532D39" w:rsidRPr="002333BF" w:rsidRDefault="00FA5705" w:rsidP="006466F3">
      <w:pPr>
        <w:pStyle w:val="Akapitzlist"/>
        <w:numPr>
          <w:ilvl w:val="0"/>
          <w:numId w:val="33"/>
        </w:numPr>
        <w:spacing w:after="0" w:line="312" w:lineRule="auto"/>
        <w:jc w:val="both"/>
        <w:rPr>
          <w:rFonts w:ascii="Arial Narrow" w:hAnsi="Arial Narrow"/>
          <w:sz w:val="20"/>
          <w:szCs w:val="20"/>
        </w:rPr>
      </w:pPr>
      <w:r w:rsidRPr="002333BF">
        <w:rPr>
          <w:rFonts w:ascii="Arial Narrow" w:hAnsi="Arial Narrow"/>
          <w:sz w:val="20"/>
          <w:szCs w:val="20"/>
        </w:rPr>
        <w:t>Za najkorzystniejszą zostanie uznana oferta, która uzyska największą liczbę punktów.</w:t>
      </w:r>
    </w:p>
    <w:p w14:paraId="19FF3D38" w14:textId="77777777" w:rsidR="00532D39" w:rsidRPr="002333BF" w:rsidRDefault="00FA5705" w:rsidP="006466F3">
      <w:pPr>
        <w:pStyle w:val="Akapitzlist"/>
        <w:numPr>
          <w:ilvl w:val="0"/>
          <w:numId w:val="33"/>
        </w:numPr>
        <w:spacing w:after="0" w:line="312" w:lineRule="auto"/>
        <w:jc w:val="both"/>
        <w:rPr>
          <w:rFonts w:ascii="Arial Narrow" w:hAnsi="Arial Narrow"/>
          <w:sz w:val="20"/>
          <w:szCs w:val="20"/>
        </w:rPr>
      </w:pPr>
      <w:r w:rsidRPr="002333BF">
        <w:rPr>
          <w:rFonts w:ascii="Arial Narrow" w:hAnsi="Arial Narrow"/>
          <w:sz w:val="20"/>
          <w:szCs w:val="20"/>
        </w:rPr>
        <w:lastRenderedPageBreak/>
        <w:t>Oferty będą wybierane według jedynego kryterium oceny ofert, którym jest kryterium ceny o następującym znaczeniu:</w:t>
      </w:r>
    </w:p>
    <w:p w14:paraId="6FDC5CB1" w14:textId="77777777" w:rsidR="00532D39" w:rsidRPr="002333BF" w:rsidRDefault="00FA5705">
      <w:pPr>
        <w:pStyle w:val="Akapitzlist"/>
        <w:spacing w:after="0" w:line="312" w:lineRule="auto"/>
        <w:jc w:val="both"/>
        <w:rPr>
          <w:rFonts w:ascii="Arial Narrow" w:hAnsi="Arial Narrow"/>
          <w:sz w:val="20"/>
          <w:szCs w:val="20"/>
        </w:rPr>
      </w:pPr>
      <w:r w:rsidRPr="002333BF">
        <w:rPr>
          <w:rStyle w:val="Brak"/>
          <w:rFonts w:ascii="Arial Narrow" w:hAnsi="Arial Narrow"/>
          <w:b/>
          <w:bCs/>
          <w:sz w:val="20"/>
          <w:szCs w:val="20"/>
        </w:rPr>
        <w:t>Cena oferty - 100%, obliczana według wzoru, wskazanego w punkcie 3 poniżej.</w:t>
      </w:r>
    </w:p>
    <w:p w14:paraId="73DCD9D9" w14:textId="77777777" w:rsidR="00532D39" w:rsidRPr="002333BF" w:rsidRDefault="00FA5705" w:rsidP="006466F3">
      <w:pPr>
        <w:pStyle w:val="Akapitzlist"/>
        <w:numPr>
          <w:ilvl w:val="0"/>
          <w:numId w:val="33"/>
        </w:numPr>
        <w:spacing w:after="0" w:line="312" w:lineRule="auto"/>
        <w:jc w:val="both"/>
        <w:rPr>
          <w:rFonts w:ascii="Arial Narrow" w:hAnsi="Arial Narrow"/>
          <w:sz w:val="20"/>
          <w:szCs w:val="20"/>
        </w:rPr>
      </w:pPr>
      <w:r w:rsidRPr="002333BF">
        <w:rPr>
          <w:rFonts w:ascii="Arial Narrow" w:hAnsi="Arial Narrow"/>
          <w:sz w:val="20"/>
          <w:szCs w:val="20"/>
        </w:rPr>
        <w:t>W ramach ww. kryterium oceny ofert, Zamawiający przyzna punkty według następującej zasady:</w:t>
      </w:r>
    </w:p>
    <w:p w14:paraId="7A9E5B3B" w14:textId="77777777" w:rsidR="00532D39" w:rsidRPr="002333BF" w:rsidRDefault="00FA5705">
      <w:pPr>
        <w:pStyle w:val="Akapitzlist"/>
        <w:spacing w:after="0" w:line="312" w:lineRule="auto"/>
        <w:jc w:val="both"/>
        <w:rPr>
          <w:rFonts w:ascii="Arial Narrow" w:hAnsi="Arial Narrow"/>
          <w:sz w:val="20"/>
          <w:szCs w:val="20"/>
        </w:rPr>
      </w:pPr>
      <w:r w:rsidRPr="002333BF">
        <w:rPr>
          <w:rStyle w:val="Brak"/>
          <w:rFonts w:ascii="Arial Narrow" w:hAnsi="Arial Narrow"/>
          <w:b/>
          <w:bCs/>
          <w:sz w:val="20"/>
          <w:szCs w:val="20"/>
        </w:rPr>
        <w:t xml:space="preserve">C = </w:t>
      </w:r>
      <w:proofErr w:type="spellStart"/>
      <w:r w:rsidRPr="002333BF">
        <w:rPr>
          <w:rStyle w:val="Brak"/>
          <w:rFonts w:ascii="Arial Narrow" w:hAnsi="Arial Narrow"/>
          <w:b/>
          <w:bCs/>
          <w:sz w:val="20"/>
          <w:szCs w:val="20"/>
        </w:rPr>
        <w:t>Cmin</w:t>
      </w:r>
      <w:proofErr w:type="spellEnd"/>
      <w:r w:rsidRPr="002333BF">
        <w:rPr>
          <w:rStyle w:val="Brak"/>
          <w:rFonts w:ascii="Arial Narrow" w:hAnsi="Arial Narrow"/>
          <w:b/>
          <w:bCs/>
          <w:sz w:val="20"/>
          <w:szCs w:val="20"/>
        </w:rPr>
        <w:t xml:space="preserve"> </w:t>
      </w:r>
      <w:proofErr w:type="gramStart"/>
      <w:r w:rsidRPr="002333BF">
        <w:rPr>
          <w:rStyle w:val="Brak"/>
          <w:rFonts w:ascii="Arial Narrow" w:hAnsi="Arial Narrow"/>
          <w:b/>
          <w:bCs/>
          <w:sz w:val="20"/>
          <w:szCs w:val="20"/>
        </w:rPr>
        <w:t>x 100 / Co</w:t>
      </w:r>
      <w:proofErr w:type="gramEnd"/>
      <w:r w:rsidRPr="002333BF">
        <w:rPr>
          <w:rStyle w:val="Brak"/>
          <w:rFonts w:ascii="Arial Narrow" w:hAnsi="Arial Narrow"/>
          <w:sz w:val="20"/>
          <w:szCs w:val="20"/>
        </w:rPr>
        <w:t xml:space="preserve">, </w:t>
      </w:r>
    </w:p>
    <w:p w14:paraId="281EDAF3" w14:textId="77777777" w:rsidR="00532D39" w:rsidRPr="002333BF" w:rsidRDefault="00FA5705">
      <w:pPr>
        <w:pStyle w:val="Akapitzlist"/>
        <w:spacing w:after="0" w:line="312" w:lineRule="auto"/>
        <w:jc w:val="both"/>
        <w:rPr>
          <w:rFonts w:ascii="Arial Narrow" w:hAnsi="Arial Narrow"/>
          <w:sz w:val="20"/>
          <w:szCs w:val="20"/>
        </w:rPr>
      </w:pPr>
      <w:proofErr w:type="gramStart"/>
      <w:r w:rsidRPr="002333BF">
        <w:rPr>
          <w:rStyle w:val="Brak"/>
          <w:rFonts w:ascii="Arial Narrow" w:hAnsi="Arial Narrow"/>
          <w:sz w:val="20"/>
          <w:szCs w:val="20"/>
        </w:rPr>
        <w:t>gdzie</w:t>
      </w:r>
      <w:proofErr w:type="gramEnd"/>
      <w:r w:rsidRPr="002333BF">
        <w:rPr>
          <w:rStyle w:val="Brak"/>
          <w:rFonts w:ascii="Arial Narrow" w:hAnsi="Arial Narrow"/>
          <w:sz w:val="20"/>
          <w:szCs w:val="20"/>
        </w:rPr>
        <w:t>:</w:t>
      </w:r>
    </w:p>
    <w:p w14:paraId="42C26123" w14:textId="77777777" w:rsidR="00532D39" w:rsidRPr="002333BF" w:rsidRDefault="00FA5705">
      <w:pPr>
        <w:pStyle w:val="Akapitzlist"/>
        <w:spacing w:after="0" w:line="312" w:lineRule="auto"/>
        <w:jc w:val="both"/>
        <w:rPr>
          <w:rFonts w:ascii="Arial Narrow" w:hAnsi="Arial Narrow"/>
          <w:sz w:val="20"/>
          <w:szCs w:val="20"/>
        </w:rPr>
      </w:pPr>
      <w:r w:rsidRPr="002333BF">
        <w:rPr>
          <w:rStyle w:val="Brak"/>
          <w:rFonts w:ascii="Arial Narrow" w:hAnsi="Arial Narrow"/>
          <w:sz w:val="20"/>
          <w:szCs w:val="20"/>
        </w:rPr>
        <w:t>C - liczba punktów przyznana ocenianej ofercie w ramach kryterium Cena oferty;</w:t>
      </w:r>
    </w:p>
    <w:p w14:paraId="361552C8" w14:textId="77777777" w:rsidR="00532D39" w:rsidRPr="002333BF" w:rsidRDefault="00FA5705">
      <w:pPr>
        <w:pStyle w:val="Akapitzlist"/>
        <w:spacing w:after="0" w:line="312" w:lineRule="auto"/>
        <w:jc w:val="both"/>
        <w:rPr>
          <w:rFonts w:ascii="Arial Narrow" w:hAnsi="Arial Narrow"/>
          <w:sz w:val="20"/>
          <w:szCs w:val="20"/>
        </w:rPr>
      </w:pPr>
      <w:proofErr w:type="spellStart"/>
      <w:r w:rsidRPr="002333BF">
        <w:rPr>
          <w:rStyle w:val="Brak"/>
          <w:rFonts w:ascii="Arial Narrow" w:hAnsi="Arial Narrow"/>
          <w:sz w:val="20"/>
          <w:szCs w:val="20"/>
        </w:rPr>
        <w:t>Cmin</w:t>
      </w:r>
      <w:proofErr w:type="spellEnd"/>
      <w:r w:rsidRPr="002333BF">
        <w:rPr>
          <w:rStyle w:val="Brak"/>
          <w:rFonts w:ascii="Arial Narrow" w:hAnsi="Arial Narrow"/>
          <w:sz w:val="20"/>
          <w:szCs w:val="20"/>
        </w:rPr>
        <w:t xml:space="preserve"> - najniższa cena brutto (wraz z podatkiem VAT) za realizację całego zamówienia zaoferowana w nieodrzuconych ofertach złożonych w postępowaniu;</w:t>
      </w:r>
    </w:p>
    <w:p w14:paraId="6B159F0A" w14:textId="77777777" w:rsidR="00532D39" w:rsidRPr="002333BF" w:rsidRDefault="00FA5705">
      <w:pPr>
        <w:pStyle w:val="Akapitzlist"/>
        <w:spacing w:after="0" w:line="312" w:lineRule="auto"/>
        <w:jc w:val="both"/>
        <w:rPr>
          <w:rFonts w:ascii="Arial Narrow" w:hAnsi="Arial Narrow"/>
          <w:sz w:val="20"/>
          <w:szCs w:val="20"/>
        </w:rPr>
      </w:pPr>
      <w:proofErr w:type="gramStart"/>
      <w:r w:rsidRPr="002333BF">
        <w:rPr>
          <w:rStyle w:val="Brak"/>
          <w:rFonts w:ascii="Arial Narrow" w:hAnsi="Arial Narrow"/>
          <w:sz w:val="20"/>
          <w:szCs w:val="20"/>
        </w:rPr>
        <w:t>Co -  cena</w:t>
      </w:r>
      <w:proofErr w:type="gramEnd"/>
      <w:r w:rsidRPr="002333BF">
        <w:rPr>
          <w:rStyle w:val="Brak"/>
          <w:rFonts w:ascii="Arial Narrow" w:hAnsi="Arial Narrow"/>
          <w:sz w:val="20"/>
          <w:szCs w:val="20"/>
        </w:rPr>
        <w:t xml:space="preserve"> brutto (wraz z podatkiem VAT) za realizację całego zamówienia oferty ocenianej;</w:t>
      </w:r>
    </w:p>
    <w:p w14:paraId="3783416A" w14:textId="77777777" w:rsidR="00532D39" w:rsidRPr="002333BF" w:rsidRDefault="00FA5705">
      <w:pPr>
        <w:pStyle w:val="Akapitzlist"/>
        <w:spacing w:after="0" w:line="312" w:lineRule="auto"/>
        <w:jc w:val="both"/>
        <w:rPr>
          <w:rFonts w:ascii="Arial Narrow" w:hAnsi="Arial Narrow"/>
          <w:sz w:val="20"/>
          <w:szCs w:val="20"/>
        </w:rPr>
      </w:pPr>
      <w:r w:rsidRPr="002333BF">
        <w:rPr>
          <w:rStyle w:val="Brak"/>
          <w:rFonts w:ascii="Arial Narrow" w:hAnsi="Arial Narrow"/>
          <w:sz w:val="20"/>
          <w:szCs w:val="20"/>
        </w:rPr>
        <w:t>100 – waga kryterium „</w:t>
      </w:r>
      <w:r w:rsidRPr="002333BF">
        <w:rPr>
          <w:rStyle w:val="Brak"/>
          <w:rFonts w:ascii="Arial Narrow" w:hAnsi="Arial Narrow"/>
          <w:sz w:val="20"/>
          <w:szCs w:val="20"/>
          <w:lang w:val="it-IT"/>
        </w:rPr>
        <w:t>Cena brutto oferty</w:t>
      </w:r>
      <w:r w:rsidRPr="002333BF">
        <w:rPr>
          <w:rStyle w:val="Brak"/>
          <w:rFonts w:ascii="Arial Narrow" w:hAnsi="Arial Narrow"/>
          <w:sz w:val="20"/>
          <w:szCs w:val="20"/>
        </w:rPr>
        <w:t>”.</w:t>
      </w:r>
    </w:p>
    <w:p w14:paraId="41713FDF" w14:textId="77777777" w:rsidR="00532D39" w:rsidRPr="002333BF" w:rsidRDefault="00FA5705" w:rsidP="006466F3">
      <w:pPr>
        <w:pStyle w:val="Akapitzlist"/>
        <w:numPr>
          <w:ilvl w:val="0"/>
          <w:numId w:val="33"/>
        </w:numPr>
        <w:spacing w:after="0" w:line="312" w:lineRule="auto"/>
        <w:jc w:val="both"/>
        <w:rPr>
          <w:rFonts w:ascii="Arial Narrow" w:hAnsi="Arial Narrow"/>
          <w:sz w:val="20"/>
          <w:szCs w:val="20"/>
        </w:rPr>
      </w:pPr>
      <w:proofErr w:type="gramStart"/>
      <w:r w:rsidRPr="002333BF">
        <w:rPr>
          <w:rFonts w:ascii="Arial Narrow" w:hAnsi="Arial Narrow"/>
          <w:sz w:val="20"/>
          <w:szCs w:val="20"/>
        </w:rPr>
        <w:t>Zamawiający   oceni</w:t>
      </w:r>
      <w:proofErr w:type="gramEnd"/>
      <w:r w:rsidRPr="002333BF">
        <w:rPr>
          <w:rFonts w:ascii="Arial Narrow" w:hAnsi="Arial Narrow"/>
          <w:sz w:val="20"/>
          <w:szCs w:val="20"/>
        </w:rPr>
        <w:t xml:space="preserve">  złożone  oferty  w  oparciu  o ww.  kryterium  z  dokładnością  do  dwóch  miejsc  po przecinku.</w:t>
      </w:r>
    </w:p>
    <w:p w14:paraId="30AC28FA" w14:textId="77777777" w:rsidR="00532D39" w:rsidRPr="002333BF" w:rsidRDefault="00FA5705" w:rsidP="006466F3">
      <w:pPr>
        <w:pStyle w:val="Akapitzlist"/>
        <w:numPr>
          <w:ilvl w:val="0"/>
          <w:numId w:val="33"/>
        </w:numPr>
        <w:spacing w:after="0" w:line="312" w:lineRule="auto"/>
        <w:jc w:val="both"/>
        <w:rPr>
          <w:rFonts w:ascii="Arial Narrow" w:hAnsi="Arial Narrow"/>
          <w:color w:val="auto"/>
          <w:sz w:val="20"/>
          <w:szCs w:val="20"/>
        </w:rPr>
      </w:pPr>
      <w:r w:rsidRPr="002333BF">
        <w:rPr>
          <w:rFonts w:ascii="Arial Narrow" w:hAnsi="Arial Narrow"/>
          <w:sz w:val="20"/>
          <w:szCs w:val="20"/>
        </w:rPr>
        <w:t xml:space="preserve">Oferty oceniane będą punktowo. Maksymalna liczba punktów, jaką może uzyskać oferta </w:t>
      </w:r>
      <w:r w:rsidRPr="002333BF">
        <w:rPr>
          <w:rFonts w:ascii="Arial Narrow" w:hAnsi="Arial Narrow"/>
          <w:color w:val="auto"/>
          <w:sz w:val="20"/>
          <w:szCs w:val="20"/>
        </w:rPr>
        <w:t>wynosi 100 pkt.</w:t>
      </w:r>
    </w:p>
    <w:p w14:paraId="57ACC5ED" w14:textId="77777777" w:rsidR="00532D39" w:rsidRPr="002333BF" w:rsidRDefault="00FA5705" w:rsidP="006466F3">
      <w:pPr>
        <w:pStyle w:val="Akapitzlist"/>
        <w:numPr>
          <w:ilvl w:val="0"/>
          <w:numId w:val="33"/>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Podana w ofercie cena musi być wyrażona w złotych polskich [PLN) i powinna składać się </w:t>
      </w:r>
      <w:r w:rsidRPr="002333BF">
        <w:rPr>
          <w:rFonts w:ascii="Arial Narrow" w:hAnsi="Arial Narrow"/>
          <w:color w:val="auto"/>
          <w:sz w:val="20"/>
          <w:szCs w:val="20"/>
          <w:lang w:val="it-IT"/>
        </w:rPr>
        <w:t>z ceny netto, brutto i podatku VAT.</w:t>
      </w:r>
    </w:p>
    <w:p w14:paraId="1A31FD67" w14:textId="77777777" w:rsidR="00532D39" w:rsidRPr="002333BF" w:rsidRDefault="00FA5705" w:rsidP="006466F3">
      <w:pPr>
        <w:pStyle w:val="Akapitzlist"/>
        <w:numPr>
          <w:ilvl w:val="0"/>
          <w:numId w:val="33"/>
        </w:numPr>
        <w:spacing w:after="0" w:line="312" w:lineRule="auto"/>
        <w:jc w:val="both"/>
        <w:rPr>
          <w:rFonts w:ascii="Arial Narrow" w:hAnsi="Arial Narrow"/>
          <w:color w:val="auto"/>
          <w:sz w:val="20"/>
          <w:szCs w:val="20"/>
        </w:rPr>
      </w:pPr>
      <w:r w:rsidRPr="002333BF">
        <w:rPr>
          <w:rStyle w:val="Brak"/>
          <w:rFonts w:ascii="Arial Narrow" w:hAnsi="Arial Narrow"/>
          <w:color w:val="auto"/>
          <w:sz w:val="20"/>
          <w:szCs w:val="20"/>
          <w:u w:color="FF0000"/>
        </w:rPr>
        <w:t>Oferta powinna przewidywać rozliczenia z dołu, za każdy wykonany i odebrany bez zastrzeżeń etap prac. Nie przewiduje się uiszczania należności z góry, czy też zaliczkowo.</w:t>
      </w:r>
    </w:p>
    <w:p w14:paraId="0AD305E7" w14:textId="77777777" w:rsidR="00532D39" w:rsidRPr="002333BF" w:rsidRDefault="00FA5705" w:rsidP="006466F3">
      <w:pPr>
        <w:pStyle w:val="Akapitzlist"/>
        <w:numPr>
          <w:ilvl w:val="0"/>
          <w:numId w:val="33"/>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Cena oferty musi uwzględniać wszystkie wymagania opisane w Zapytaniu ofertowym oraz obejmować wszelkie koszty i ryzyka, jakie </w:t>
      </w:r>
      <w:proofErr w:type="gramStart"/>
      <w:r w:rsidRPr="002333BF">
        <w:rPr>
          <w:rFonts w:ascii="Arial Narrow" w:hAnsi="Arial Narrow"/>
          <w:color w:val="auto"/>
          <w:sz w:val="20"/>
          <w:szCs w:val="20"/>
        </w:rPr>
        <w:t>poniesie  Wykonawca</w:t>
      </w:r>
      <w:proofErr w:type="gramEnd"/>
      <w:r w:rsidRPr="002333BF">
        <w:rPr>
          <w:rFonts w:ascii="Arial Narrow" w:hAnsi="Arial Narrow"/>
          <w:color w:val="auto"/>
          <w:sz w:val="20"/>
          <w:szCs w:val="20"/>
        </w:rPr>
        <w:t xml:space="preserve"> w związku z realizacją umowy, zgodnie z obowiązującymi przepisami dotyczącymi realizacji przedmiotu zamówienia, a także zgodnie z Szczegółowym opisem przedmiotu zamówienia.</w:t>
      </w:r>
    </w:p>
    <w:p w14:paraId="5C962C35" w14:textId="77777777" w:rsidR="00532D39" w:rsidRPr="002333BF" w:rsidRDefault="00FA5705" w:rsidP="006466F3">
      <w:pPr>
        <w:pStyle w:val="Akapitzlist"/>
        <w:numPr>
          <w:ilvl w:val="0"/>
          <w:numId w:val="33"/>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Oferta nie może podlegać </w:t>
      </w:r>
      <w:proofErr w:type="gramStart"/>
      <w:r w:rsidRPr="002333BF">
        <w:rPr>
          <w:rFonts w:ascii="Arial Narrow" w:hAnsi="Arial Narrow"/>
          <w:color w:val="auto"/>
          <w:sz w:val="20"/>
          <w:szCs w:val="20"/>
        </w:rPr>
        <w:t>zmianie co</w:t>
      </w:r>
      <w:proofErr w:type="gramEnd"/>
      <w:r w:rsidRPr="002333BF">
        <w:rPr>
          <w:rFonts w:ascii="Arial Narrow" w:hAnsi="Arial Narrow"/>
          <w:color w:val="auto"/>
          <w:sz w:val="20"/>
          <w:szCs w:val="20"/>
        </w:rPr>
        <w:t xml:space="preserve"> do ceny, za wyjątkiem konsekwencji poprawienia oczywistych omyłek rachunkowych.</w:t>
      </w:r>
    </w:p>
    <w:p w14:paraId="082ADD6D" w14:textId="0742BA86" w:rsidR="00532D39" w:rsidRPr="002333BF" w:rsidRDefault="00EC1BD5" w:rsidP="006466F3">
      <w:pPr>
        <w:pStyle w:val="Akapitzlist"/>
        <w:numPr>
          <w:ilvl w:val="0"/>
          <w:numId w:val="33"/>
        </w:numPr>
        <w:spacing w:after="0" w:line="312" w:lineRule="auto"/>
        <w:jc w:val="both"/>
        <w:rPr>
          <w:rFonts w:ascii="Arial Narrow" w:hAnsi="Arial Narrow"/>
          <w:color w:val="auto"/>
          <w:sz w:val="20"/>
          <w:szCs w:val="20"/>
        </w:rPr>
      </w:pPr>
      <w:r w:rsidRPr="002333BF">
        <w:rPr>
          <w:rStyle w:val="Brak"/>
          <w:rFonts w:ascii="Arial Narrow" w:hAnsi="Arial Narrow"/>
          <w:color w:val="auto"/>
          <w:sz w:val="20"/>
          <w:szCs w:val="20"/>
          <w:u w:color="FF0000"/>
        </w:rPr>
        <w:t xml:space="preserve">Zamawiający </w:t>
      </w:r>
      <w:r w:rsidR="00FA5705" w:rsidRPr="002333BF">
        <w:rPr>
          <w:rStyle w:val="Brak"/>
          <w:rFonts w:ascii="Arial Narrow" w:hAnsi="Arial Narrow"/>
          <w:color w:val="auto"/>
          <w:sz w:val="20"/>
          <w:szCs w:val="20"/>
          <w:u w:color="FF0000"/>
        </w:rPr>
        <w:t xml:space="preserve">zastrzega sobie prawo wezwania do złożenia wyjaśnień w stosunku do wykonawcy, którego oferta jest rażąco zaniżona w stosunku do przeciętnych wartości pozostałych złożonych ofert. Jeżeli wykonawca po otrzymaniu wezwania nie przedstawi wyjaśnień lub okażą się one </w:t>
      </w:r>
      <w:proofErr w:type="spellStart"/>
      <w:r w:rsidR="00FA5705" w:rsidRPr="002333BF">
        <w:rPr>
          <w:rStyle w:val="Brak"/>
          <w:rFonts w:ascii="Arial Narrow" w:hAnsi="Arial Narrow"/>
          <w:color w:val="auto"/>
          <w:sz w:val="20"/>
          <w:szCs w:val="20"/>
          <w:u w:color="FF0000"/>
        </w:rPr>
        <w:t>niesatysfakcjonują</w:t>
      </w:r>
      <w:r w:rsidR="00FA5705" w:rsidRPr="002333BF">
        <w:rPr>
          <w:rStyle w:val="Brak"/>
          <w:rFonts w:ascii="Arial Narrow" w:hAnsi="Arial Narrow"/>
          <w:color w:val="auto"/>
          <w:sz w:val="20"/>
          <w:szCs w:val="20"/>
          <w:u w:color="FF0000"/>
          <w:lang w:val="de-DE"/>
        </w:rPr>
        <w:t>ce</w:t>
      </w:r>
      <w:proofErr w:type="spellEnd"/>
      <w:r w:rsidR="00FA5705" w:rsidRPr="002333BF">
        <w:rPr>
          <w:rStyle w:val="Brak"/>
          <w:rFonts w:ascii="Arial Narrow" w:hAnsi="Arial Narrow"/>
          <w:color w:val="auto"/>
          <w:sz w:val="20"/>
          <w:szCs w:val="20"/>
          <w:u w:color="FF0000"/>
          <w:lang w:val="de-DE"/>
        </w:rPr>
        <w:t xml:space="preserve">, </w:t>
      </w:r>
      <w:proofErr w:type="spellStart"/>
      <w:r w:rsidR="00FA5705" w:rsidRPr="002333BF">
        <w:rPr>
          <w:rStyle w:val="Brak"/>
          <w:rFonts w:ascii="Arial Narrow" w:hAnsi="Arial Narrow"/>
          <w:color w:val="auto"/>
          <w:sz w:val="20"/>
          <w:szCs w:val="20"/>
          <w:u w:color="FF0000"/>
          <w:lang w:val="de-DE"/>
        </w:rPr>
        <w:t>inwestor</w:t>
      </w:r>
      <w:proofErr w:type="spellEnd"/>
      <w:r w:rsidR="00FA5705" w:rsidRPr="002333BF">
        <w:rPr>
          <w:rStyle w:val="Brak"/>
          <w:rFonts w:ascii="Arial Narrow" w:hAnsi="Arial Narrow"/>
          <w:color w:val="auto"/>
          <w:sz w:val="20"/>
          <w:szCs w:val="20"/>
          <w:u w:color="FF0000"/>
          <w:lang w:val="de-DE"/>
        </w:rPr>
        <w:t xml:space="preserve"> </w:t>
      </w:r>
      <w:proofErr w:type="spellStart"/>
      <w:r w:rsidR="00FA5705" w:rsidRPr="002333BF">
        <w:rPr>
          <w:rStyle w:val="Brak"/>
          <w:rFonts w:ascii="Arial Narrow" w:hAnsi="Arial Narrow"/>
          <w:color w:val="auto"/>
          <w:sz w:val="20"/>
          <w:szCs w:val="20"/>
          <w:u w:color="FF0000"/>
          <w:lang w:val="de-DE"/>
        </w:rPr>
        <w:t>mo</w:t>
      </w:r>
      <w:proofErr w:type="spellEnd"/>
      <w:r w:rsidR="00FA5705" w:rsidRPr="002333BF">
        <w:rPr>
          <w:rStyle w:val="Brak"/>
          <w:rFonts w:ascii="Arial Narrow" w:hAnsi="Arial Narrow"/>
          <w:color w:val="auto"/>
          <w:sz w:val="20"/>
          <w:szCs w:val="20"/>
          <w:u w:color="FF0000"/>
        </w:rPr>
        <w:t>że odrzucić taką ofertę.</w:t>
      </w:r>
    </w:p>
    <w:p w14:paraId="6F7D4ED9" w14:textId="77777777" w:rsidR="00532D39" w:rsidRPr="002333BF" w:rsidRDefault="00FA5705" w:rsidP="006466F3">
      <w:pPr>
        <w:pStyle w:val="Akapitzlist"/>
        <w:numPr>
          <w:ilvl w:val="0"/>
          <w:numId w:val="33"/>
        </w:numPr>
        <w:spacing w:after="0" w:line="312" w:lineRule="auto"/>
        <w:jc w:val="both"/>
        <w:rPr>
          <w:rFonts w:ascii="Arial Narrow" w:hAnsi="Arial Narrow"/>
          <w:sz w:val="20"/>
          <w:szCs w:val="20"/>
        </w:rPr>
      </w:pPr>
      <w:proofErr w:type="gramStart"/>
      <w:r w:rsidRPr="002333BF">
        <w:rPr>
          <w:rFonts w:ascii="Arial Narrow" w:hAnsi="Arial Narrow"/>
          <w:sz w:val="20"/>
          <w:szCs w:val="20"/>
        </w:rPr>
        <w:t>Cena   będzie</w:t>
      </w:r>
      <w:proofErr w:type="gramEnd"/>
      <w:r w:rsidRPr="002333BF">
        <w:rPr>
          <w:rFonts w:ascii="Arial Narrow" w:hAnsi="Arial Narrow"/>
          <w:sz w:val="20"/>
          <w:szCs w:val="20"/>
        </w:rPr>
        <w:t xml:space="preserve">  uwzględniała   wszelkie   należności   publicznoprawne,  jakie   obowiązany będzie uiścić Wykonawca lub Zamawiający z tytułu realizacji umowy.</w:t>
      </w:r>
    </w:p>
    <w:p w14:paraId="3546DA23" w14:textId="77777777" w:rsidR="00532D39" w:rsidRPr="002333BF" w:rsidRDefault="00FA5705" w:rsidP="006466F3">
      <w:pPr>
        <w:pStyle w:val="Akapitzlist"/>
        <w:numPr>
          <w:ilvl w:val="0"/>
          <w:numId w:val="33"/>
        </w:numPr>
        <w:spacing w:after="0" w:line="312" w:lineRule="auto"/>
        <w:jc w:val="both"/>
        <w:rPr>
          <w:rFonts w:ascii="Arial Narrow" w:hAnsi="Arial Narrow"/>
          <w:sz w:val="20"/>
          <w:szCs w:val="20"/>
        </w:rPr>
      </w:pPr>
      <w:r w:rsidRPr="002333BF">
        <w:rPr>
          <w:rFonts w:ascii="Arial Narrow" w:hAnsi="Arial Narrow"/>
          <w:sz w:val="20"/>
          <w:szCs w:val="20"/>
        </w:rPr>
        <w:t xml:space="preserve">Wykonawcy, którzy nie podlegają obowiązkowi podatkowemu w zakresie podatku VAT na terenie Rzeczypospolitej Polskiej zobowiązani są podać cenę netto (bez podatku VAT). W celu obliczenia ceny i oceny tak złożonych ofert, których wybór prowadziłby do powstania obowiązku podatkowego Zamawiającego zgodnie z przepisami </w:t>
      </w:r>
      <w:proofErr w:type="gramStart"/>
      <w:r w:rsidRPr="002333BF">
        <w:rPr>
          <w:rFonts w:ascii="Arial Narrow" w:hAnsi="Arial Narrow"/>
          <w:sz w:val="20"/>
          <w:szCs w:val="20"/>
        </w:rPr>
        <w:t>o  podatku</w:t>
      </w:r>
      <w:proofErr w:type="gramEnd"/>
      <w:r w:rsidRPr="002333BF">
        <w:rPr>
          <w:rFonts w:ascii="Arial Narrow" w:hAnsi="Arial Narrow"/>
          <w:sz w:val="20"/>
          <w:szCs w:val="20"/>
        </w:rPr>
        <w:t xml:space="preserve"> od towarów i usług w zakresie dotyczącym wewnątrzwspólnotowego nabycia towarów, Zamawiający doliczy do przedstawionej w niej  ceny podatek od towarów i usług, który miałby obowiązek wpłacić zgodnie z obowiązującymi przepisami. Powyższy dotyczy także sytuacji, gdy ofertę złoży Wykonawca, który nie będzie posiadał statusu przedsiębiorcy.</w:t>
      </w:r>
    </w:p>
    <w:p w14:paraId="7A2B3B91" w14:textId="77777777" w:rsidR="00532D39" w:rsidRPr="002333BF" w:rsidRDefault="00FA5705">
      <w:pPr>
        <w:pStyle w:val="Nagwek1"/>
        <w:jc w:val="both"/>
        <w:rPr>
          <w:rFonts w:ascii="Arial Narrow" w:hAnsi="Arial Narrow"/>
          <w:sz w:val="20"/>
          <w:szCs w:val="20"/>
        </w:rPr>
      </w:pPr>
      <w:r w:rsidRPr="002333BF">
        <w:rPr>
          <w:rStyle w:val="Brak"/>
          <w:rFonts w:ascii="Arial Narrow" w:hAnsi="Arial Narrow"/>
          <w:sz w:val="20"/>
          <w:szCs w:val="20"/>
          <w:u w:val="single"/>
        </w:rPr>
        <w:t>XI. </w:t>
      </w:r>
      <w:r w:rsidRPr="002333BF">
        <w:rPr>
          <w:rStyle w:val="Brak"/>
          <w:rFonts w:ascii="Arial Narrow" w:hAnsi="Arial Narrow"/>
          <w:sz w:val="20"/>
          <w:szCs w:val="20"/>
          <w:u w:val="single"/>
          <w:lang w:val="de-DE"/>
        </w:rPr>
        <w:t>INFORMACJE O SPOSOBIE POROZUMIEWANIA SI</w:t>
      </w:r>
      <w:r w:rsidRPr="002333BF">
        <w:rPr>
          <w:rStyle w:val="Brak"/>
          <w:rFonts w:ascii="Arial Narrow" w:hAnsi="Arial Narrow"/>
          <w:sz w:val="20"/>
          <w:szCs w:val="20"/>
          <w:u w:val="single"/>
        </w:rPr>
        <w:t xml:space="preserve">Ę </w:t>
      </w:r>
      <w:r w:rsidRPr="002333BF">
        <w:rPr>
          <w:rStyle w:val="Brak"/>
          <w:rFonts w:ascii="Arial Narrow" w:hAnsi="Arial Narrow"/>
          <w:sz w:val="20"/>
          <w:szCs w:val="20"/>
          <w:u w:val="single"/>
          <w:lang w:val="de-DE"/>
        </w:rPr>
        <w:t>ZAMAWIAJ</w:t>
      </w:r>
      <w:r w:rsidRPr="002333BF">
        <w:rPr>
          <w:rStyle w:val="Brak"/>
          <w:rFonts w:ascii="Arial Narrow" w:hAnsi="Arial Narrow"/>
          <w:sz w:val="20"/>
          <w:szCs w:val="20"/>
          <w:u w:val="single"/>
        </w:rPr>
        <w:t>Ą</w:t>
      </w:r>
      <w:r w:rsidRPr="002333BF">
        <w:rPr>
          <w:rStyle w:val="Brak"/>
          <w:rFonts w:ascii="Arial Narrow" w:hAnsi="Arial Narrow"/>
          <w:sz w:val="20"/>
          <w:szCs w:val="20"/>
          <w:u w:val="single"/>
          <w:lang w:val="de-DE"/>
        </w:rPr>
        <w:t>CEGO Z WYKONAWCAMI ORAZ PRZEKAZYWANIA O</w:t>
      </w:r>
      <w:r w:rsidRPr="002333BF">
        <w:rPr>
          <w:rStyle w:val="Brak"/>
          <w:rFonts w:ascii="Arial Narrow" w:hAnsi="Arial Narrow"/>
          <w:sz w:val="20"/>
          <w:szCs w:val="20"/>
          <w:u w:val="single"/>
        </w:rPr>
        <w:t xml:space="preserve">ŚWIADCZEŃ </w:t>
      </w:r>
      <w:r w:rsidRPr="002333BF">
        <w:rPr>
          <w:rStyle w:val="Brak"/>
          <w:rFonts w:ascii="Arial Narrow" w:hAnsi="Arial Narrow"/>
          <w:sz w:val="20"/>
          <w:szCs w:val="20"/>
          <w:u w:val="single"/>
          <w:lang w:val="de-DE"/>
        </w:rPr>
        <w:t>LUB DOKUMENT</w:t>
      </w:r>
      <w:r w:rsidRPr="002333BF">
        <w:rPr>
          <w:rStyle w:val="Brak"/>
          <w:rFonts w:ascii="Arial Narrow" w:hAnsi="Arial Narrow"/>
          <w:sz w:val="20"/>
          <w:szCs w:val="20"/>
          <w:u w:val="single"/>
        </w:rPr>
        <w:t>ÓW, A TAKŻ</w:t>
      </w:r>
      <w:r w:rsidRPr="002333BF">
        <w:rPr>
          <w:rStyle w:val="Brak"/>
          <w:rFonts w:ascii="Arial Narrow" w:hAnsi="Arial Narrow"/>
          <w:sz w:val="20"/>
          <w:szCs w:val="20"/>
          <w:u w:val="single"/>
          <w:lang w:val="de-DE"/>
        </w:rPr>
        <w:t>E WSKAZANIE OS</w:t>
      </w:r>
      <w:r w:rsidRPr="002333BF">
        <w:rPr>
          <w:rStyle w:val="Brak"/>
          <w:rFonts w:ascii="Arial Narrow" w:hAnsi="Arial Narrow"/>
          <w:sz w:val="20"/>
          <w:szCs w:val="20"/>
          <w:u w:val="single"/>
        </w:rPr>
        <w:t xml:space="preserve">ÓB UPRAWNIONYCH DO POROZUMIEWANIA SIĘ </w:t>
      </w:r>
      <w:r w:rsidRPr="002333BF">
        <w:rPr>
          <w:rStyle w:val="Brak"/>
          <w:rFonts w:ascii="Arial Narrow" w:hAnsi="Arial Narrow"/>
          <w:sz w:val="20"/>
          <w:szCs w:val="20"/>
          <w:u w:val="single"/>
          <w:lang w:val="de-DE"/>
        </w:rPr>
        <w:t>Z WYKONAWCAMI</w:t>
      </w:r>
    </w:p>
    <w:p w14:paraId="6799151F"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0995E102" w14:textId="22CF1968" w:rsidR="0071706A" w:rsidRPr="002333BF" w:rsidRDefault="0071706A" w:rsidP="0071706A">
      <w:pPr>
        <w:pStyle w:val="Akapitzlist"/>
        <w:spacing w:after="0" w:line="312" w:lineRule="auto"/>
        <w:ind w:left="0"/>
        <w:jc w:val="both"/>
        <w:rPr>
          <w:rFonts w:ascii="Arial Narrow" w:hAnsi="Arial Narrow"/>
          <w:color w:val="auto"/>
          <w:sz w:val="20"/>
          <w:szCs w:val="20"/>
        </w:rPr>
      </w:pPr>
      <w:r w:rsidRPr="002333BF">
        <w:rPr>
          <w:rStyle w:val="Brak"/>
          <w:rFonts w:ascii="Arial Narrow" w:hAnsi="Arial Narrow"/>
          <w:color w:val="auto"/>
          <w:sz w:val="20"/>
          <w:szCs w:val="20"/>
        </w:rPr>
        <w:t xml:space="preserve">W sprawach dotyczących postępowania istnieje możliwość kontaktowania się z osobą uprawnioną do porozumiewania się z wykonawcami - Pan </w:t>
      </w:r>
      <w:r w:rsidR="00D86723" w:rsidRPr="00D86723">
        <w:rPr>
          <w:rStyle w:val="Brak"/>
          <w:rFonts w:ascii="Arial Narrow" w:hAnsi="Arial Narrow"/>
          <w:color w:val="auto"/>
          <w:sz w:val="20"/>
          <w:szCs w:val="20"/>
        </w:rPr>
        <w:t>Jerzy Błachno - jblachno.</w:t>
      </w:r>
      <w:proofErr w:type="gramStart"/>
      <w:r w:rsidR="00D86723" w:rsidRPr="00D86723">
        <w:rPr>
          <w:rStyle w:val="Brak"/>
          <w:rFonts w:ascii="Arial Narrow" w:hAnsi="Arial Narrow"/>
          <w:color w:val="auto"/>
          <w:sz w:val="20"/>
          <w:szCs w:val="20"/>
        </w:rPr>
        <w:t>zgkkargowa</w:t>
      </w:r>
      <w:proofErr w:type="gramEnd"/>
      <w:r w:rsidR="00D86723" w:rsidRPr="00D86723">
        <w:rPr>
          <w:rStyle w:val="Brak"/>
          <w:rFonts w:ascii="Arial Narrow" w:hAnsi="Arial Narrow"/>
          <w:color w:val="auto"/>
          <w:sz w:val="20"/>
          <w:szCs w:val="20"/>
        </w:rPr>
        <w:t>@onet.pl,</w:t>
      </w:r>
      <w:r w:rsidRPr="002333BF">
        <w:rPr>
          <w:rStyle w:val="Brak"/>
          <w:rFonts w:ascii="Arial Narrow" w:hAnsi="Arial Narrow"/>
          <w:color w:val="auto"/>
          <w:sz w:val="20"/>
          <w:szCs w:val="20"/>
        </w:rPr>
        <w:t xml:space="preserve"> tel. </w:t>
      </w:r>
      <w:r w:rsidR="00D86723" w:rsidRPr="00D86723">
        <w:rPr>
          <w:rStyle w:val="Brak"/>
          <w:rFonts w:ascii="Arial Narrow" w:hAnsi="Arial Narrow"/>
          <w:color w:val="auto"/>
          <w:sz w:val="20"/>
          <w:szCs w:val="20"/>
        </w:rPr>
        <w:t>/fax 68</w:t>
      </w:r>
      <w:r w:rsidR="00D86723">
        <w:rPr>
          <w:rStyle w:val="Brak"/>
          <w:rFonts w:ascii="Arial Narrow" w:hAnsi="Arial Narrow"/>
          <w:color w:val="auto"/>
          <w:sz w:val="20"/>
          <w:szCs w:val="20"/>
        </w:rPr>
        <w:t> </w:t>
      </w:r>
      <w:r w:rsidR="00D86723" w:rsidRPr="00D86723">
        <w:rPr>
          <w:rStyle w:val="Brak"/>
          <w:rFonts w:ascii="Arial Narrow" w:hAnsi="Arial Narrow"/>
          <w:color w:val="auto"/>
          <w:sz w:val="20"/>
          <w:szCs w:val="20"/>
        </w:rPr>
        <w:t>352</w:t>
      </w:r>
      <w:r w:rsidR="00D86723">
        <w:rPr>
          <w:rStyle w:val="Brak"/>
          <w:rFonts w:ascii="Arial Narrow" w:hAnsi="Arial Narrow"/>
          <w:color w:val="auto"/>
          <w:sz w:val="20"/>
          <w:szCs w:val="20"/>
        </w:rPr>
        <w:t xml:space="preserve"> </w:t>
      </w:r>
      <w:r w:rsidR="00D86723" w:rsidRPr="00D86723">
        <w:rPr>
          <w:rStyle w:val="Brak"/>
          <w:rFonts w:ascii="Arial Narrow" w:hAnsi="Arial Narrow"/>
          <w:color w:val="auto"/>
          <w:sz w:val="20"/>
          <w:szCs w:val="20"/>
        </w:rPr>
        <w:t>50</w:t>
      </w:r>
      <w:r w:rsidR="00D86723">
        <w:rPr>
          <w:rStyle w:val="Brak"/>
          <w:rFonts w:ascii="Arial Narrow" w:hAnsi="Arial Narrow"/>
          <w:color w:val="auto"/>
          <w:sz w:val="20"/>
          <w:szCs w:val="20"/>
        </w:rPr>
        <w:t xml:space="preserve"> </w:t>
      </w:r>
      <w:r w:rsidR="00D86723" w:rsidRPr="00D86723">
        <w:rPr>
          <w:rStyle w:val="Brak"/>
          <w:rFonts w:ascii="Arial Narrow" w:hAnsi="Arial Narrow"/>
          <w:color w:val="auto"/>
          <w:sz w:val="20"/>
          <w:szCs w:val="20"/>
        </w:rPr>
        <w:t>60</w:t>
      </w:r>
      <w:r w:rsidRPr="002333BF">
        <w:rPr>
          <w:rStyle w:val="Brak"/>
          <w:rFonts w:ascii="Arial Narrow" w:hAnsi="Arial Narrow"/>
          <w:color w:val="auto"/>
          <w:sz w:val="20"/>
          <w:szCs w:val="20"/>
        </w:rPr>
        <w:t xml:space="preserve"> od poniedziałku do piątku w godzinach od</w:t>
      </w:r>
      <w:proofErr w:type="gramStart"/>
      <w:r w:rsidRPr="002333BF">
        <w:rPr>
          <w:rStyle w:val="Brak"/>
          <w:rFonts w:ascii="Arial Narrow" w:hAnsi="Arial Narrow"/>
          <w:color w:val="auto"/>
          <w:sz w:val="20"/>
          <w:szCs w:val="20"/>
        </w:rPr>
        <w:t xml:space="preserve"> 07:00 do</w:t>
      </w:r>
      <w:proofErr w:type="gramEnd"/>
      <w:r w:rsidRPr="002333BF">
        <w:rPr>
          <w:rStyle w:val="Brak"/>
          <w:rFonts w:ascii="Arial Narrow" w:hAnsi="Arial Narrow"/>
          <w:color w:val="auto"/>
          <w:sz w:val="20"/>
          <w:szCs w:val="20"/>
        </w:rPr>
        <w:t xml:space="preserve"> 15:00.</w:t>
      </w:r>
    </w:p>
    <w:p w14:paraId="347767D6" w14:textId="167CE220" w:rsidR="00FF4DC8" w:rsidRPr="002333BF" w:rsidRDefault="00FF4DC8" w:rsidP="00663464">
      <w:pPr>
        <w:spacing w:after="0" w:line="312" w:lineRule="auto"/>
        <w:jc w:val="both"/>
        <w:rPr>
          <w:rFonts w:ascii="Arial Narrow" w:hAnsi="Arial Narrow"/>
          <w:sz w:val="20"/>
          <w:szCs w:val="20"/>
        </w:rPr>
      </w:pPr>
    </w:p>
    <w:p w14:paraId="604FE0C2" w14:textId="77777777" w:rsidR="00532D39" w:rsidRPr="002333BF" w:rsidRDefault="00FA5705">
      <w:pPr>
        <w:spacing w:after="0" w:line="312" w:lineRule="auto"/>
        <w:jc w:val="both"/>
        <w:rPr>
          <w:rFonts w:ascii="Arial Narrow" w:hAnsi="Arial Narrow"/>
          <w:sz w:val="20"/>
          <w:szCs w:val="20"/>
        </w:rPr>
      </w:pPr>
      <w:r w:rsidRPr="002333BF">
        <w:rPr>
          <w:rStyle w:val="Brak"/>
          <w:rFonts w:ascii="Arial Narrow" w:hAnsi="Arial Narrow"/>
          <w:b/>
          <w:bCs/>
          <w:sz w:val="20"/>
          <w:szCs w:val="20"/>
        </w:rPr>
        <w:lastRenderedPageBreak/>
        <w:t>XII. </w:t>
      </w:r>
      <w:r w:rsidRPr="002333BF">
        <w:rPr>
          <w:rStyle w:val="Brak"/>
          <w:rFonts w:ascii="Arial Narrow" w:hAnsi="Arial Narrow"/>
          <w:b/>
          <w:bCs/>
          <w:sz w:val="20"/>
          <w:szCs w:val="20"/>
          <w:lang w:val="de-DE"/>
        </w:rPr>
        <w:t>INFORMACJA NA TEMAT ZAKRESU ODRZUCENIA OFERT</w:t>
      </w:r>
    </w:p>
    <w:p w14:paraId="736E5D52"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6BFF13BD" w14:textId="77777777" w:rsidR="00532D39" w:rsidRPr="002333BF" w:rsidRDefault="00FA5705" w:rsidP="006466F3">
      <w:pPr>
        <w:pStyle w:val="Akapitzlist"/>
        <w:numPr>
          <w:ilvl w:val="0"/>
          <w:numId w:val="35"/>
        </w:numPr>
        <w:spacing w:after="0" w:line="312" w:lineRule="auto"/>
        <w:jc w:val="both"/>
        <w:rPr>
          <w:rFonts w:ascii="Arial Narrow" w:hAnsi="Arial Narrow"/>
          <w:sz w:val="20"/>
          <w:szCs w:val="20"/>
        </w:rPr>
      </w:pPr>
      <w:r w:rsidRPr="002333BF">
        <w:rPr>
          <w:rFonts w:ascii="Arial Narrow" w:hAnsi="Arial Narrow"/>
          <w:sz w:val="20"/>
          <w:szCs w:val="20"/>
        </w:rPr>
        <w:t>Odrzuceniu podlegają oferty, które:</w:t>
      </w:r>
    </w:p>
    <w:p w14:paraId="33A52ABA" w14:textId="77777777" w:rsidR="00532D39" w:rsidRPr="002333BF" w:rsidRDefault="00FA5705" w:rsidP="006466F3">
      <w:pPr>
        <w:pStyle w:val="Akapitzlist"/>
        <w:numPr>
          <w:ilvl w:val="0"/>
          <w:numId w:val="37"/>
        </w:numPr>
        <w:spacing w:after="0" w:line="312" w:lineRule="auto"/>
        <w:jc w:val="both"/>
        <w:rPr>
          <w:rFonts w:ascii="Arial Narrow" w:hAnsi="Arial Narrow"/>
          <w:sz w:val="20"/>
          <w:szCs w:val="20"/>
        </w:rPr>
      </w:pPr>
      <w:r w:rsidRPr="002333BF">
        <w:rPr>
          <w:rFonts w:ascii="Arial Narrow" w:hAnsi="Arial Narrow"/>
          <w:sz w:val="20"/>
          <w:szCs w:val="20"/>
        </w:rPr>
        <w:t xml:space="preserve">są złożone przez wykonawców </w:t>
      </w:r>
      <w:proofErr w:type="gramStart"/>
      <w:r w:rsidRPr="002333BF">
        <w:rPr>
          <w:rFonts w:ascii="Arial Narrow" w:hAnsi="Arial Narrow"/>
          <w:sz w:val="20"/>
          <w:szCs w:val="20"/>
        </w:rPr>
        <w:t>podlegających  wykluczeniu</w:t>
      </w:r>
      <w:proofErr w:type="gramEnd"/>
      <w:r w:rsidRPr="002333BF">
        <w:rPr>
          <w:rFonts w:ascii="Arial Narrow" w:hAnsi="Arial Narrow"/>
          <w:sz w:val="20"/>
          <w:szCs w:val="20"/>
        </w:rPr>
        <w:t xml:space="preserve">  z  postępowania,</w:t>
      </w:r>
    </w:p>
    <w:p w14:paraId="6264FF27" w14:textId="77777777" w:rsidR="00532D39" w:rsidRPr="002333BF" w:rsidRDefault="00FA5705" w:rsidP="006466F3">
      <w:pPr>
        <w:pStyle w:val="Akapitzlist"/>
        <w:numPr>
          <w:ilvl w:val="0"/>
          <w:numId w:val="37"/>
        </w:numPr>
        <w:spacing w:after="0" w:line="312" w:lineRule="auto"/>
        <w:jc w:val="both"/>
        <w:rPr>
          <w:rFonts w:ascii="Arial Narrow" w:hAnsi="Arial Narrow"/>
          <w:sz w:val="20"/>
          <w:szCs w:val="20"/>
        </w:rPr>
      </w:pPr>
      <w:proofErr w:type="gramStart"/>
      <w:r w:rsidRPr="002333BF">
        <w:rPr>
          <w:rFonts w:ascii="Arial Narrow" w:hAnsi="Arial Narrow"/>
          <w:sz w:val="20"/>
          <w:szCs w:val="20"/>
        </w:rPr>
        <w:t>nie</w:t>
      </w:r>
      <w:proofErr w:type="gramEnd"/>
      <w:r w:rsidRPr="002333BF">
        <w:rPr>
          <w:rFonts w:ascii="Arial Narrow" w:hAnsi="Arial Narrow"/>
          <w:sz w:val="20"/>
          <w:szCs w:val="20"/>
        </w:rPr>
        <w:t xml:space="preserve"> spełniają kryteriów dostępu niniejszego zapytania ofertowego,</w:t>
      </w:r>
    </w:p>
    <w:p w14:paraId="579D7659" w14:textId="77777777" w:rsidR="00532D39" w:rsidRPr="002333BF" w:rsidRDefault="00FA5705" w:rsidP="006466F3">
      <w:pPr>
        <w:pStyle w:val="Akapitzlist"/>
        <w:numPr>
          <w:ilvl w:val="0"/>
          <w:numId w:val="37"/>
        </w:numPr>
        <w:spacing w:after="0" w:line="312" w:lineRule="auto"/>
        <w:jc w:val="both"/>
        <w:rPr>
          <w:rFonts w:ascii="Arial Narrow" w:hAnsi="Arial Narrow"/>
          <w:sz w:val="20"/>
          <w:szCs w:val="20"/>
          <w:lang w:val="de-DE"/>
        </w:rPr>
      </w:pPr>
      <w:r w:rsidRPr="002333BF">
        <w:rPr>
          <w:rFonts w:ascii="Arial Narrow" w:hAnsi="Arial Narrow"/>
          <w:sz w:val="20"/>
          <w:szCs w:val="20"/>
          <w:lang w:val="de-DE"/>
        </w:rPr>
        <w:t xml:space="preserve">ich </w:t>
      </w:r>
      <w:proofErr w:type="spellStart"/>
      <w:r w:rsidRPr="002333BF">
        <w:rPr>
          <w:rFonts w:ascii="Arial Narrow" w:hAnsi="Arial Narrow"/>
          <w:sz w:val="20"/>
          <w:szCs w:val="20"/>
          <w:lang w:val="de-DE"/>
        </w:rPr>
        <w:t>tre</w:t>
      </w:r>
      <w:r w:rsidRPr="002333BF">
        <w:rPr>
          <w:rFonts w:ascii="Arial Narrow" w:hAnsi="Arial Narrow"/>
          <w:sz w:val="20"/>
          <w:szCs w:val="20"/>
        </w:rPr>
        <w:t>ść</w:t>
      </w:r>
      <w:proofErr w:type="spellEnd"/>
      <w:r w:rsidRPr="002333BF">
        <w:rPr>
          <w:rFonts w:ascii="Arial Narrow" w:hAnsi="Arial Narrow"/>
          <w:sz w:val="20"/>
          <w:szCs w:val="20"/>
        </w:rPr>
        <w:t xml:space="preserve"> nie odpowiada treści zapytania,</w:t>
      </w:r>
    </w:p>
    <w:p w14:paraId="4ED225D9" w14:textId="77777777" w:rsidR="00532D39" w:rsidRPr="002333BF" w:rsidRDefault="00FA5705" w:rsidP="006466F3">
      <w:pPr>
        <w:pStyle w:val="Akapitzlist"/>
        <w:numPr>
          <w:ilvl w:val="0"/>
          <w:numId w:val="37"/>
        </w:numPr>
        <w:spacing w:after="0" w:line="312" w:lineRule="auto"/>
        <w:jc w:val="both"/>
        <w:rPr>
          <w:rFonts w:ascii="Arial Narrow" w:hAnsi="Arial Narrow"/>
          <w:sz w:val="20"/>
          <w:szCs w:val="20"/>
        </w:rPr>
      </w:pPr>
      <w:proofErr w:type="gramStart"/>
      <w:r w:rsidRPr="002333BF">
        <w:rPr>
          <w:rFonts w:ascii="Arial Narrow" w:hAnsi="Arial Narrow"/>
          <w:sz w:val="20"/>
          <w:szCs w:val="20"/>
        </w:rPr>
        <w:t>są</w:t>
      </w:r>
      <w:proofErr w:type="gramEnd"/>
      <w:r w:rsidRPr="002333BF">
        <w:rPr>
          <w:rFonts w:ascii="Arial Narrow" w:hAnsi="Arial Narrow"/>
          <w:sz w:val="20"/>
          <w:szCs w:val="20"/>
        </w:rPr>
        <w:t xml:space="preserve"> niezgodne z przepisami prawa,</w:t>
      </w:r>
    </w:p>
    <w:p w14:paraId="6F02D6C9" w14:textId="77777777" w:rsidR="00532D39" w:rsidRPr="002333BF" w:rsidRDefault="00FA5705" w:rsidP="006466F3">
      <w:pPr>
        <w:pStyle w:val="Akapitzlist"/>
        <w:numPr>
          <w:ilvl w:val="0"/>
          <w:numId w:val="37"/>
        </w:numPr>
        <w:spacing w:after="0" w:line="312" w:lineRule="auto"/>
        <w:jc w:val="both"/>
        <w:rPr>
          <w:rFonts w:ascii="Arial Narrow" w:hAnsi="Arial Narrow"/>
          <w:sz w:val="20"/>
          <w:szCs w:val="20"/>
        </w:rPr>
      </w:pPr>
      <w:proofErr w:type="gramStart"/>
      <w:r w:rsidRPr="002333BF">
        <w:rPr>
          <w:rFonts w:ascii="Arial Narrow" w:hAnsi="Arial Narrow"/>
          <w:sz w:val="20"/>
          <w:szCs w:val="20"/>
        </w:rPr>
        <w:t>podlegają</w:t>
      </w:r>
      <w:proofErr w:type="gramEnd"/>
      <w:r w:rsidRPr="002333BF">
        <w:rPr>
          <w:rFonts w:ascii="Arial Narrow" w:hAnsi="Arial Narrow"/>
          <w:sz w:val="20"/>
          <w:szCs w:val="20"/>
        </w:rPr>
        <w:t xml:space="preserve"> unieważnieniu na podstawie przepisów prawa.</w:t>
      </w:r>
    </w:p>
    <w:p w14:paraId="5AF6DEDE" w14:textId="77777777" w:rsidR="00532D39" w:rsidRPr="002333BF" w:rsidRDefault="00FA5705" w:rsidP="006466F3">
      <w:pPr>
        <w:pStyle w:val="Akapitzlist"/>
        <w:numPr>
          <w:ilvl w:val="0"/>
          <w:numId w:val="38"/>
        </w:numPr>
        <w:spacing w:after="0" w:line="312" w:lineRule="auto"/>
        <w:jc w:val="both"/>
        <w:rPr>
          <w:rFonts w:ascii="Arial Narrow" w:hAnsi="Arial Narrow"/>
          <w:sz w:val="20"/>
          <w:szCs w:val="20"/>
        </w:rPr>
      </w:pPr>
      <w:proofErr w:type="gramStart"/>
      <w:r w:rsidRPr="002333BF">
        <w:rPr>
          <w:rFonts w:ascii="Arial Narrow" w:hAnsi="Arial Narrow"/>
          <w:sz w:val="20"/>
          <w:szCs w:val="20"/>
        </w:rPr>
        <w:t>O  odrzuceniu</w:t>
      </w:r>
      <w:proofErr w:type="gramEnd"/>
      <w:r w:rsidRPr="002333BF">
        <w:rPr>
          <w:rFonts w:ascii="Arial Narrow" w:hAnsi="Arial Narrow"/>
          <w:sz w:val="20"/>
          <w:szCs w:val="20"/>
        </w:rPr>
        <w:t xml:space="preserve">  ofert  Zamawiający  zawiadomi  wykonawców   w  piśmie  informującym  o  wyniku postępowania.</w:t>
      </w:r>
    </w:p>
    <w:p w14:paraId="4BD0E29C" w14:textId="77777777" w:rsidR="00532D39" w:rsidRPr="002333BF" w:rsidRDefault="00FA5705">
      <w:pPr>
        <w:pStyle w:val="Nagwek1"/>
        <w:jc w:val="both"/>
        <w:rPr>
          <w:rFonts w:ascii="Arial Narrow" w:hAnsi="Arial Narrow"/>
          <w:sz w:val="20"/>
          <w:szCs w:val="20"/>
        </w:rPr>
      </w:pPr>
      <w:r w:rsidRPr="002333BF">
        <w:rPr>
          <w:rFonts w:ascii="Arial Narrow" w:hAnsi="Arial Narrow"/>
          <w:sz w:val="20"/>
          <w:szCs w:val="20"/>
        </w:rPr>
        <w:t>XIII. </w:t>
      </w:r>
      <w:r w:rsidRPr="002333BF">
        <w:rPr>
          <w:rFonts w:ascii="Arial Narrow" w:hAnsi="Arial Narrow"/>
          <w:sz w:val="20"/>
          <w:szCs w:val="20"/>
          <w:lang w:val="de-DE"/>
        </w:rPr>
        <w:t>INFORMACJE O FORMALNO</w:t>
      </w:r>
      <w:r w:rsidRPr="002333BF">
        <w:rPr>
          <w:rFonts w:ascii="Arial Narrow" w:hAnsi="Arial Narrow"/>
          <w:sz w:val="20"/>
          <w:szCs w:val="20"/>
        </w:rPr>
        <w:t>Ś</w:t>
      </w:r>
      <w:r w:rsidRPr="002333BF">
        <w:rPr>
          <w:rFonts w:ascii="Arial Narrow" w:hAnsi="Arial Narrow"/>
          <w:sz w:val="20"/>
          <w:szCs w:val="20"/>
          <w:lang w:val="de-DE"/>
        </w:rPr>
        <w:t>CIACH, JAKIE POWINNY ZOSTA</w:t>
      </w:r>
      <w:r w:rsidRPr="002333BF">
        <w:rPr>
          <w:rFonts w:ascii="Arial Narrow" w:hAnsi="Arial Narrow"/>
          <w:sz w:val="20"/>
          <w:szCs w:val="20"/>
        </w:rPr>
        <w:t>Ć DOPEŁ</w:t>
      </w:r>
      <w:r w:rsidRPr="002333BF">
        <w:rPr>
          <w:rFonts w:ascii="Arial Narrow" w:hAnsi="Arial Narrow"/>
          <w:sz w:val="20"/>
          <w:szCs w:val="20"/>
          <w:lang w:val="de-DE"/>
        </w:rPr>
        <w:t>NIONE PO WYBORZE OFERTY W CELU ZAWARCIA UMOWY</w:t>
      </w:r>
    </w:p>
    <w:p w14:paraId="27924D18" w14:textId="77777777" w:rsidR="00532D39" w:rsidRPr="002333BF" w:rsidRDefault="00FA5705">
      <w:pPr>
        <w:pBdr>
          <w:top w:val="single" w:sz="4" w:space="0" w:color="000000"/>
        </w:pBdr>
        <w:spacing w:after="0" w:line="312" w:lineRule="auto"/>
        <w:jc w:val="both"/>
        <w:rPr>
          <w:rFonts w:ascii="Arial Narrow" w:hAnsi="Arial Narrow"/>
          <w:sz w:val="20"/>
          <w:szCs w:val="20"/>
        </w:rPr>
      </w:pPr>
      <w:r w:rsidRPr="002333BF">
        <w:rPr>
          <w:rStyle w:val="Brak"/>
          <w:rFonts w:ascii="Arial Narrow" w:hAnsi="Arial Narrow"/>
          <w:sz w:val="20"/>
          <w:szCs w:val="20"/>
        </w:rPr>
        <w:t xml:space="preserve"> </w:t>
      </w:r>
    </w:p>
    <w:p w14:paraId="47DA85D8" w14:textId="44510A70" w:rsidR="00682A97" w:rsidRPr="002333BF" w:rsidRDefault="00682A97" w:rsidP="006466F3">
      <w:pPr>
        <w:pStyle w:val="Akapitzlist"/>
        <w:numPr>
          <w:ilvl w:val="0"/>
          <w:numId w:val="40"/>
        </w:numPr>
        <w:spacing w:after="0" w:line="312" w:lineRule="auto"/>
        <w:jc w:val="both"/>
        <w:rPr>
          <w:rFonts w:ascii="Arial Narrow" w:hAnsi="Arial Narrow"/>
          <w:sz w:val="20"/>
          <w:szCs w:val="20"/>
        </w:rPr>
      </w:pPr>
      <w:r w:rsidRPr="002333BF">
        <w:rPr>
          <w:rFonts w:ascii="Arial Narrow" w:hAnsi="Arial Narrow"/>
          <w:sz w:val="20"/>
          <w:szCs w:val="20"/>
        </w:rPr>
        <w:t>Zamawiający po zakończeniu postępowania sporządzi w formie pisemnej protokół z postępowania o udzielenie zamówienia.</w:t>
      </w:r>
    </w:p>
    <w:p w14:paraId="32A46411" w14:textId="2EECA74A" w:rsidR="00532D39" w:rsidRPr="002333BF" w:rsidRDefault="00FA5705" w:rsidP="006466F3">
      <w:pPr>
        <w:pStyle w:val="Akapitzlist"/>
        <w:numPr>
          <w:ilvl w:val="0"/>
          <w:numId w:val="40"/>
        </w:numPr>
        <w:spacing w:after="0" w:line="312" w:lineRule="auto"/>
        <w:jc w:val="both"/>
        <w:rPr>
          <w:rFonts w:ascii="Arial Narrow" w:hAnsi="Arial Narrow"/>
          <w:sz w:val="20"/>
          <w:szCs w:val="20"/>
        </w:rPr>
      </w:pPr>
      <w:r w:rsidRPr="002333BF">
        <w:rPr>
          <w:rFonts w:ascii="Arial Narrow" w:hAnsi="Arial Narrow"/>
          <w:sz w:val="20"/>
          <w:szCs w:val="20"/>
        </w:rPr>
        <w:t>Wykonawca, którego oferta zostanie uznana za najkorzystniejszą zostanie zaproszony do podpisania umowy lub najpierw do negocjacji, jeśli przedstawiona w ofercie cena będzie przekraczała wartość, jaką Zamawiający zamierza przeznaczyć na realizację zamówienia.</w:t>
      </w:r>
    </w:p>
    <w:p w14:paraId="679FAB8D" w14:textId="77777777" w:rsidR="00532D39" w:rsidRPr="002333BF" w:rsidRDefault="00FA5705" w:rsidP="006466F3">
      <w:pPr>
        <w:pStyle w:val="Akapitzlist"/>
        <w:numPr>
          <w:ilvl w:val="0"/>
          <w:numId w:val="40"/>
        </w:numPr>
        <w:spacing w:after="0" w:line="312" w:lineRule="auto"/>
        <w:jc w:val="both"/>
        <w:rPr>
          <w:rFonts w:ascii="Arial Narrow" w:hAnsi="Arial Narrow"/>
          <w:sz w:val="20"/>
          <w:szCs w:val="20"/>
        </w:rPr>
      </w:pPr>
      <w:r w:rsidRPr="002333BF">
        <w:rPr>
          <w:rFonts w:ascii="Arial Narrow" w:hAnsi="Arial Narrow"/>
          <w:sz w:val="20"/>
          <w:szCs w:val="20"/>
        </w:rPr>
        <w:t xml:space="preserve">Podpisanie umowy na realizację przedmiotu zamówienia nastąpi w siedzibie Zamawiającego w sposób ustalony indywidualnie z Wykonawcą, który złoży ofertę najkorzystniejszą pod względem kryteriów </w:t>
      </w:r>
      <w:proofErr w:type="gramStart"/>
      <w:r w:rsidRPr="002333BF">
        <w:rPr>
          <w:rFonts w:ascii="Arial Narrow" w:hAnsi="Arial Narrow"/>
          <w:sz w:val="20"/>
          <w:szCs w:val="20"/>
        </w:rPr>
        <w:t>oceny  ofert</w:t>
      </w:r>
      <w:proofErr w:type="gramEnd"/>
      <w:r w:rsidRPr="002333BF">
        <w:rPr>
          <w:rFonts w:ascii="Arial Narrow" w:hAnsi="Arial Narrow"/>
          <w:sz w:val="20"/>
          <w:szCs w:val="20"/>
        </w:rPr>
        <w:t>.</w:t>
      </w:r>
    </w:p>
    <w:p w14:paraId="73853615" w14:textId="77777777" w:rsidR="00532D39" w:rsidRPr="002333BF" w:rsidRDefault="00FA5705" w:rsidP="006466F3">
      <w:pPr>
        <w:pStyle w:val="Akapitzlist"/>
        <w:numPr>
          <w:ilvl w:val="0"/>
          <w:numId w:val="40"/>
        </w:numPr>
        <w:spacing w:after="0" w:line="312" w:lineRule="auto"/>
        <w:jc w:val="both"/>
        <w:rPr>
          <w:rFonts w:ascii="Arial Narrow" w:hAnsi="Arial Narrow"/>
          <w:sz w:val="20"/>
          <w:szCs w:val="20"/>
        </w:rPr>
      </w:pPr>
      <w:r w:rsidRPr="002333BF">
        <w:rPr>
          <w:rFonts w:ascii="Arial Narrow" w:hAnsi="Arial Narrow"/>
          <w:sz w:val="20"/>
          <w:szCs w:val="20"/>
        </w:rPr>
        <w:t>Podpisanie umowy może nastąpić także w ten sposób, że Zamawiający prześle Wykonawcy wypełnioną umowę w odpowiedniej liczbie egzemplarzy, a Wykonawca odeśle podpisane egzemplarze w możliwie najwcześniejszym terminie Zamawiającemu. Następnie Zamawiający po podpisaniu umowy odeśle Wykonawcy należny mu egzemplarz umowy.</w:t>
      </w:r>
    </w:p>
    <w:p w14:paraId="5878B91E" w14:textId="07C44B46" w:rsidR="00532D39" w:rsidRPr="002333BF" w:rsidRDefault="00FA5705" w:rsidP="006466F3">
      <w:pPr>
        <w:pStyle w:val="Akapitzlist"/>
        <w:numPr>
          <w:ilvl w:val="0"/>
          <w:numId w:val="40"/>
        </w:numPr>
        <w:spacing w:after="0" w:line="312" w:lineRule="auto"/>
        <w:jc w:val="both"/>
        <w:rPr>
          <w:rFonts w:ascii="Arial Narrow" w:hAnsi="Arial Narrow"/>
          <w:sz w:val="20"/>
          <w:szCs w:val="20"/>
        </w:rPr>
      </w:pPr>
      <w:r w:rsidRPr="002333BF">
        <w:rPr>
          <w:rFonts w:ascii="Arial Narrow" w:hAnsi="Arial Narrow"/>
          <w:sz w:val="20"/>
          <w:szCs w:val="20"/>
        </w:rPr>
        <w:t>Jeżeli Wykonawca, którego oferta została wybrana, uchyla się od zawarcia umowy, Zamawiający może wybrać ofertę najkorzystniejszą spośród pozostałych ofert, bez przeprowadzania ich ponownej oceny.</w:t>
      </w:r>
    </w:p>
    <w:p w14:paraId="09AD3D99" w14:textId="4E406AD8" w:rsidR="00BA720D" w:rsidRPr="002333BF" w:rsidRDefault="00BA720D" w:rsidP="00BA720D">
      <w:pPr>
        <w:spacing w:after="0" w:line="312" w:lineRule="auto"/>
        <w:jc w:val="both"/>
        <w:rPr>
          <w:rFonts w:ascii="Arial Narrow" w:hAnsi="Arial Narrow"/>
          <w:sz w:val="20"/>
          <w:szCs w:val="20"/>
        </w:rPr>
      </w:pPr>
    </w:p>
    <w:p w14:paraId="47D60169" w14:textId="69B9A9A3" w:rsidR="00BA720D" w:rsidRPr="002333BF" w:rsidRDefault="00BA720D" w:rsidP="00BA720D">
      <w:pPr>
        <w:pStyle w:val="Nagwek1"/>
        <w:rPr>
          <w:rFonts w:ascii="Arial Narrow" w:hAnsi="Arial Narrow"/>
          <w:sz w:val="20"/>
          <w:szCs w:val="20"/>
        </w:rPr>
      </w:pPr>
      <w:r w:rsidRPr="002333BF">
        <w:rPr>
          <w:rFonts w:ascii="Arial Narrow" w:hAnsi="Arial Narrow"/>
          <w:sz w:val="20"/>
          <w:szCs w:val="20"/>
        </w:rPr>
        <w:t>XIV. </w:t>
      </w:r>
      <w:r w:rsidRPr="002333BF">
        <w:rPr>
          <w:rStyle w:val="Brak"/>
          <w:rFonts w:ascii="Arial Narrow" w:hAnsi="Arial Narrow"/>
          <w:sz w:val="20"/>
          <w:szCs w:val="20"/>
          <w:lang w:val="de-DE"/>
        </w:rPr>
        <w:t>KLAUZULA INFORMACYJNA RODO</w:t>
      </w:r>
    </w:p>
    <w:p w14:paraId="1A4A9252" w14:textId="77777777" w:rsidR="004C5725" w:rsidRPr="002333BF" w:rsidRDefault="004C5725" w:rsidP="004C5725">
      <w:pPr>
        <w:spacing w:after="0" w:line="312" w:lineRule="auto"/>
        <w:jc w:val="both"/>
        <w:rPr>
          <w:rFonts w:ascii="Arial Narrow" w:hAnsi="Arial Narrow"/>
          <w:color w:val="auto"/>
          <w:sz w:val="20"/>
          <w:szCs w:val="20"/>
        </w:rPr>
      </w:pPr>
      <w:r w:rsidRPr="002333BF">
        <w:rPr>
          <w:rFonts w:ascii="Arial Narrow" w:hAnsi="Arial Narrow"/>
          <w:sz w:val="20"/>
          <w:szCs w:val="20"/>
        </w:rPr>
        <w:t xml:space="preserve">Zgodnie z art. 13 ust. 1 i 2 rozporządzenia Parlamentu Europejskiego i Rady (UE) 2016/679 z </w:t>
      </w:r>
      <w:proofErr w:type="gramStart"/>
      <w:r w:rsidRPr="002333BF">
        <w:rPr>
          <w:rFonts w:ascii="Arial Narrow" w:hAnsi="Arial Narrow"/>
          <w:sz w:val="20"/>
          <w:szCs w:val="20"/>
        </w:rPr>
        <w:t>dnia  27 kwietnia</w:t>
      </w:r>
      <w:proofErr w:type="gramEnd"/>
      <w:r w:rsidRPr="002333BF">
        <w:rPr>
          <w:rFonts w:ascii="Arial Narrow" w:hAnsi="Arial Narrow"/>
          <w:sz w:val="20"/>
          <w:szCs w:val="20"/>
        </w:rPr>
        <w:t xml:space="preserve"> 2016 r. w sprawie ochrony osób fizycznych w związku z przetwarzaniem danych osobowych i w sprawie swobodnego przepływu takich danych oraz uchylenia dyrektywy 95/46/WE (ogólne rozp</w:t>
      </w:r>
      <w:r w:rsidRPr="002333BF">
        <w:rPr>
          <w:rFonts w:ascii="Arial Narrow" w:hAnsi="Arial Narrow"/>
          <w:color w:val="auto"/>
          <w:sz w:val="20"/>
          <w:szCs w:val="20"/>
        </w:rPr>
        <w:t xml:space="preserve">orządzenie o ochronie danych) (Dz. Urz. UE L 119 z 04.05.2016, </w:t>
      </w:r>
      <w:proofErr w:type="gramStart"/>
      <w:r w:rsidRPr="002333BF">
        <w:rPr>
          <w:rFonts w:ascii="Arial Narrow" w:hAnsi="Arial Narrow"/>
          <w:color w:val="auto"/>
          <w:sz w:val="20"/>
          <w:szCs w:val="20"/>
        </w:rPr>
        <w:t>str</w:t>
      </w:r>
      <w:proofErr w:type="gramEnd"/>
      <w:r w:rsidRPr="002333BF">
        <w:rPr>
          <w:rFonts w:ascii="Arial Narrow" w:hAnsi="Arial Narrow"/>
          <w:color w:val="auto"/>
          <w:sz w:val="20"/>
          <w:szCs w:val="20"/>
        </w:rPr>
        <w:t>. 1), dalej „RODO”, informuję, że:</w:t>
      </w:r>
    </w:p>
    <w:p w14:paraId="39DC065E" w14:textId="5CC314D2" w:rsidR="004C5725" w:rsidRPr="00D86723" w:rsidRDefault="004C5725" w:rsidP="00D86723">
      <w:pPr>
        <w:pStyle w:val="Akapitzlist"/>
        <w:numPr>
          <w:ilvl w:val="0"/>
          <w:numId w:val="63"/>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 xml:space="preserve">Administratorem Pani/Pana danych osobowych jest </w:t>
      </w:r>
      <w:r w:rsidR="00D86723" w:rsidRPr="00D86723">
        <w:rPr>
          <w:rFonts w:ascii="Arial Narrow" w:hAnsi="Arial Narrow"/>
          <w:color w:val="auto"/>
          <w:sz w:val="20"/>
          <w:szCs w:val="20"/>
        </w:rPr>
        <w:t>Zakład Gospodarki Komunalnej Sp. z o.</w:t>
      </w:r>
      <w:proofErr w:type="gramStart"/>
      <w:r w:rsidR="00D86723" w:rsidRPr="00D86723">
        <w:rPr>
          <w:rFonts w:ascii="Arial Narrow" w:hAnsi="Arial Narrow"/>
          <w:color w:val="auto"/>
          <w:sz w:val="20"/>
          <w:szCs w:val="20"/>
        </w:rPr>
        <w:t>o</w:t>
      </w:r>
      <w:proofErr w:type="gramEnd"/>
      <w:r w:rsidR="00D86723" w:rsidRPr="00D86723">
        <w:rPr>
          <w:rFonts w:ascii="Arial Narrow" w:hAnsi="Arial Narrow"/>
          <w:color w:val="auto"/>
          <w:sz w:val="20"/>
          <w:szCs w:val="20"/>
        </w:rPr>
        <w:t>.</w:t>
      </w:r>
      <w:r w:rsidR="00D86723">
        <w:rPr>
          <w:rFonts w:ascii="Arial Narrow" w:hAnsi="Arial Narrow"/>
          <w:color w:val="auto"/>
          <w:sz w:val="20"/>
          <w:szCs w:val="20"/>
        </w:rPr>
        <w:t xml:space="preserve">, </w:t>
      </w:r>
      <w:proofErr w:type="gramStart"/>
      <w:r w:rsidR="00D86723" w:rsidRPr="00D86723">
        <w:rPr>
          <w:rFonts w:ascii="Arial Narrow" w:hAnsi="Arial Narrow"/>
          <w:color w:val="auto"/>
          <w:sz w:val="20"/>
          <w:szCs w:val="20"/>
        </w:rPr>
        <w:t>ul</w:t>
      </w:r>
      <w:proofErr w:type="gramEnd"/>
      <w:r w:rsidR="00D86723" w:rsidRPr="00D86723">
        <w:rPr>
          <w:rFonts w:ascii="Arial Narrow" w:hAnsi="Arial Narrow"/>
          <w:color w:val="auto"/>
          <w:sz w:val="20"/>
          <w:szCs w:val="20"/>
        </w:rPr>
        <w:t>. Przemysłowa 4, 66-120 Kargowa</w:t>
      </w:r>
      <w:r w:rsidR="00D86723">
        <w:rPr>
          <w:rFonts w:ascii="Arial Narrow" w:hAnsi="Arial Narrow"/>
          <w:color w:val="auto"/>
          <w:sz w:val="20"/>
          <w:szCs w:val="20"/>
        </w:rPr>
        <w:t xml:space="preserve">, </w:t>
      </w:r>
      <w:r w:rsidR="00D86723" w:rsidRPr="00D86723">
        <w:rPr>
          <w:rFonts w:ascii="Arial Narrow" w:hAnsi="Arial Narrow"/>
          <w:color w:val="auto"/>
          <w:sz w:val="20"/>
          <w:szCs w:val="20"/>
        </w:rPr>
        <w:t>NIP: 9230025764, REGON: 080971856</w:t>
      </w:r>
      <w:r w:rsidRPr="00D86723">
        <w:rPr>
          <w:rFonts w:ascii="Arial Narrow" w:hAnsi="Arial Narrow"/>
          <w:color w:val="auto"/>
          <w:sz w:val="20"/>
          <w:szCs w:val="20"/>
        </w:rPr>
        <w:t xml:space="preserve"> (zwana dalej „Zamawiającym”),</w:t>
      </w:r>
    </w:p>
    <w:p w14:paraId="48ED0EED" w14:textId="040CC4E2" w:rsidR="004C5725" w:rsidRPr="002333BF" w:rsidRDefault="004C5725" w:rsidP="004C5725">
      <w:pPr>
        <w:pStyle w:val="Akapitzlist"/>
        <w:numPr>
          <w:ilvl w:val="0"/>
          <w:numId w:val="63"/>
        </w:numPr>
        <w:spacing w:after="0" w:line="312" w:lineRule="auto"/>
        <w:jc w:val="both"/>
        <w:rPr>
          <w:rFonts w:ascii="Arial Narrow" w:hAnsi="Arial Narrow"/>
          <w:color w:val="auto"/>
          <w:sz w:val="20"/>
          <w:szCs w:val="20"/>
        </w:rPr>
      </w:pPr>
      <w:r w:rsidRPr="002333BF">
        <w:rPr>
          <w:rFonts w:ascii="Arial Narrow" w:hAnsi="Arial Narrow"/>
          <w:color w:val="auto"/>
          <w:sz w:val="20"/>
          <w:szCs w:val="20"/>
        </w:rPr>
        <w:t>U Zamawiającego wyznaczono Inspektora Ochrony Danych Osobowych, z którym można skontaktować się pisemnie na adres siedziby administratora danych, lub mailowo na adres:</w:t>
      </w:r>
      <w:r w:rsidR="00D86723" w:rsidRPr="00D86723">
        <w:rPr>
          <w:rFonts w:ascii="Arial Narrow" w:hAnsi="Arial Narrow"/>
          <w:color w:val="auto"/>
          <w:sz w:val="20"/>
          <w:szCs w:val="20"/>
        </w:rPr>
        <w:t xml:space="preserve"> jblachno.</w:t>
      </w:r>
      <w:proofErr w:type="gramStart"/>
      <w:r w:rsidR="00D86723" w:rsidRPr="00D86723">
        <w:rPr>
          <w:rFonts w:ascii="Arial Narrow" w:hAnsi="Arial Narrow"/>
          <w:color w:val="auto"/>
          <w:sz w:val="20"/>
          <w:szCs w:val="20"/>
        </w:rPr>
        <w:t>zgkkargowa</w:t>
      </w:r>
      <w:proofErr w:type="gramEnd"/>
      <w:r w:rsidR="00D86723" w:rsidRPr="00D86723">
        <w:rPr>
          <w:rFonts w:ascii="Arial Narrow" w:hAnsi="Arial Narrow"/>
          <w:color w:val="auto"/>
          <w:sz w:val="20"/>
          <w:szCs w:val="20"/>
        </w:rPr>
        <w:t>@onet.</w:t>
      </w:r>
      <w:proofErr w:type="gramStart"/>
      <w:r w:rsidR="00D86723" w:rsidRPr="00D86723">
        <w:rPr>
          <w:rFonts w:ascii="Arial Narrow" w:hAnsi="Arial Narrow"/>
          <w:color w:val="auto"/>
          <w:sz w:val="20"/>
          <w:szCs w:val="20"/>
        </w:rPr>
        <w:t>pl</w:t>
      </w:r>
      <w:proofErr w:type="gramEnd"/>
      <w:r w:rsidRPr="002333BF">
        <w:rPr>
          <w:rFonts w:ascii="Arial Narrow" w:hAnsi="Arial Narrow"/>
          <w:color w:val="auto"/>
          <w:sz w:val="20"/>
          <w:szCs w:val="20"/>
        </w:rPr>
        <w:t>.</w:t>
      </w:r>
    </w:p>
    <w:p w14:paraId="49627E94" w14:textId="31AB6FAE"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Pani/Pana dane osobowe przetwarzane będą na podstawie art. 6 ust. 1 lit. c RODO w celu związanym z postępowaniem o udzielenie zamówienia publicznego na wykonanie dokumentacji projektowej w zakresie budowy sieci wodociągowej i sieci kanalizacji sanitarnej w ramach inwestycji: „</w:t>
      </w:r>
      <w:r w:rsidR="00D86723">
        <w:rPr>
          <w:rFonts w:ascii="Arial Narrow" w:hAnsi="Arial Narrow"/>
          <w:sz w:val="20"/>
          <w:szCs w:val="20"/>
        </w:rPr>
        <w:t>D</w:t>
      </w:r>
      <w:r w:rsidR="00D86723" w:rsidRPr="00D86723">
        <w:rPr>
          <w:rFonts w:ascii="Arial Narrow" w:hAnsi="Arial Narrow"/>
          <w:sz w:val="20"/>
          <w:szCs w:val="20"/>
        </w:rPr>
        <w:t>ostaw</w:t>
      </w:r>
      <w:r w:rsidR="00D86723">
        <w:rPr>
          <w:rFonts w:ascii="Arial Narrow" w:hAnsi="Arial Narrow"/>
          <w:sz w:val="20"/>
          <w:szCs w:val="20"/>
        </w:rPr>
        <w:t>a</w:t>
      </w:r>
      <w:r w:rsidR="00D86723" w:rsidRPr="00D86723">
        <w:rPr>
          <w:rFonts w:ascii="Arial Narrow" w:hAnsi="Arial Narrow"/>
          <w:sz w:val="20"/>
          <w:szCs w:val="20"/>
        </w:rPr>
        <w:t xml:space="preserve"> i montaż 1810 szt. przyrządów rejestrujących przepły</w:t>
      </w:r>
      <w:r w:rsidR="00E96E77">
        <w:rPr>
          <w:rFonts w:ascii="Arial Narrow" w:hAnsi="Arial Narrow"/>
          <w:sz w:val="20"/>
          <w:szCs w:val="20"/>
        </w:rPr>
        <w:t>wy wody oraz zainstalowanie 1819</w:t>
      </w:r>
      <w:r w:rsidR="00D86723" w:rsidRPr="00D86723">
        <w:rPr>
          <w:rFonts w:ascii="Arial Narrow" w:hAnsi="Arial Narrow"/>
          <w:sz w:val="20"/>
          <w:szCs w:val="20"/>
        </w:rPr>
        <w:t xml:space="preserve"> szt. modułów radiowych wraz z oprogramowaniem</w:t>
      </w:r>
      <w:r w:rsidRPr="002333BF">
        <w:rPr>
          <w:rFonts w:ascii="Arial Narrow" w:hAnsi="Arial Narrow"/>
          <w:sz w:val="20"/>
          <w:szCs w:val="20"/>
        </w:rPr>
        <w:t xml:space="preserve">”. </w:t>
      </w:r>
    </w:p>
    <w:p w14:paraId="629EBD7E"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 xml:space="preserve">W niektórych sytuacjach Zamawiający może przekazywać Pani/Pana dane osobowe osobom trzecim, jeśli będzie to konieczne do dochodzenia </w:t>
      </w:r>
      <w:proofErr w:type="gramStart"/>
      <w:r w:rsidRPr="002333BF">
        <w:rPr>
          <w:rFonts w:ascii="Arial Narrow" w:hAnsi="Arial Narrow"/>
          <w:sz w:val="20"/>
          <w:szCs w:val="20"/>
        </w:rPr>
        <w:t>praw</w:t>
      </w:r>
      <w:proofErr w:type="gramEnd"/>
      <w:r w:rsidRPr="002333BF">
        <w:rPr>
          <w:rFonts w:ascii="Arial Narrow" w:hAnsi="Arial Narrow"/>
          <w:sz w:val="20"/>
          <w:szCs w:val="20"/>
        </w:rPr>
        <w:t xml:space="preserve"> i obowiązków wynikających z umowy lub obowiązujących przepisów prawa.</w:t>
      </w:r>
    </w:p>
    <w:p w14:paraId="7ED880C8"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lastRenderedPageBreak/>
        <w:t xml:space="preserve">Pani/Pana dane osobowe będą przekazywane wyłącznie osobom upoważnionym przez Zamawiającego, tj. pracownikom i współpracownikom Zamawiającego, którzy muszą mieć dostęp do </w:t>
      </w:r>
      <w:proofErr w:type="gramStart"/>
      <w:r w:rsidRPr="002333BF">
        <w:rPr>
          <w:rFonts w:ascii="Arial Narrow" w:hAnsi="Arial Narrow"/>
          <w:sz w:val="20"/>
          <w:szCs w:val="20"/>
        </w:rPr>
        <w:t>danych aby</w:t>
      </w:r>
      <w:proofErr w:type="gramEnd"/>
      <w:r w:rsidRPr="002333BF">
        <w:rPr>
          <w:rFonts w:ascii="Arial Narrow" w:hAnsi="Arial Narrow"/>
          <w:sz w:val="20"/>
          <w:szCs w:val="20"/>
        </w:rPr>
        <w:t xml:space="preserve"> wykonywać swoje obowiązki, podmiotom przetwarzającym, którym Zamawiający zleci to zadanie, innym odbiorcom danych, np. kurierom (lub placówkom pocztowym), kancelariom prawnym lub instytucjom upoważnionym z mocy prawa do otrzymania przedmiotowych danych.</w:t>
      </w:r>
    </w:p>
    <w:p w14:paraId="52D17C14"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 xml:space="preserve">Odbiorcami Pani/Pana danych osobowych będą ponadto osoby lub podmioty, którym udostępniona zostanie dokumentacja postępowania w oparciu o art. 8 oraz art. 96 ust. 3 ustawy z dnia 29 stycznia 2004 r. – Prawo zamówień publicznych (Dz. U. </w:t>
      </w:r>
      <w:proofErr w:type="gramStart"/>
      <w:r w:rsidRPr="002333BF">
        <w:rPr>
          <w:rFonts w:ascii="Arial Narrow" w:hAnsi="Arial Narrow"/>
          <w:sz w:val="20"/>
          <w:szCs w:val="20"/>
        </w:rPr>
        <w:t>z</w:t>
      </w:r>
      <w:proofErr w:type="gramEnd"/>
      <w:r w:rsidRPr="002333BF">
        <w:rPr>
          <w:rFonts w:ascii="Arial Narrow" w:hAnsi="Arial Narrow"/>
          <w:sz w:val="20"/>
          <w:szCs w:val="20"/>
        </w:rPr>
        <w:t xml:space="preserve"> 2017 r. poz. 1579 z </w:t>
      </w:r>
      <w:proofErr w:type="spellStart"/>
      <w:r w:rsidRPr="002333BF">
        <w:rPr>
          <w:rFonts w:ascii="Arial Narrow" w:hAnsi="Arial Narrow"/>
          <w:sz w:val="20"/>
          <w:szCs w:val="20"/>
        </w:rPr>
        <w:t>póżn</w:t>
      </w:r>
      <w:proofErr w:type="spellEnd"/>
      <w:r w:rsidRPr="002333BF">
        <w:rPr>
          <w:rFonts w:ascii="Arial Narrow" w:hAnsi="Arial Narrow"/>
          <w:sz w:val="20"/>
          <w:szCs w:val="20"/>
        </w:rPr>
        <w:t xml:space="preserve">. </w:t>
      </w:r>
      <w:proofErr w:type="gramStart"/>
      <w:r w:rsidRPr="002333BF">
        <w:rPr>
          <w:rFonts w:ascii="Arial Narrow" w:hAnsi="Arial Narrow"/>
          <w:sz w:val="20"/>
          <w:szCs w:val="20"/>
        </w:rPr>
        <w:t>zm</w:t>
      </w:r>
      <w:proofErr w:type="gramEnd"/>
      <w:r w:rsidRPr="002333BF">
        <w:rPr>
          <w:rFonts w:ascii="Arial Narrow" w:hAnsi="Arial Narrow"/>
          <w:sz w:val="20"/>
          <w:szCs w:val="20"/>
        </w:rPr>
        <w:t xml:space="preserve">.), dalej „ustawa </w:t>
      </w:r>
      <w:proofErr w:type="spellStart"/>
      <w:r w:rsidRPr="002333BF">
        <w:rPr>
          <w:rFonts w:ascii="Arial Narrow" w:hAnsi="Arial Narrow"/>
          <w:sz w:val="20"/>
          <w:szCs w:val="20"/>
        </w:rPr>
        <w:t>Pzp</w:t>
      </w:r>
      <w:proofErr w:type="spellEnd"/>
      <w:r w:rsidRPr="002333BF">
        <w:rPr>
          <w:rFonts w:ascii="Arial Narrow" w:hAnsi="Arial Narrow"/>
          <w:sz w:val="20"/>
          <w:szCs w:val="20"/>
        </w:rPr>
        <w:t>”.</w:t>
      </w:r>
    </w:p>
    <w:p w14:paraId="4991FC2F"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 xml:space="preserve">Pani/Pana dane osobowe będą przechowywane, zgodnie z art. 97 ust. 1 ustawy </w:t>
      </w:r>
      <w:proofErr w:type="spellStart"/>
      <w:r w:rsidRPr="002333BF">
        <w:rPr>
          <w:rFonts w:ascii="Arial Narrow" w:hAnsi="Arial Narrow"/>
          <w:sz w:val="20"/>
          <w:szCs w:val="20"/>
        </w:rPr>
        <w:t>Pzp</w:t>
      </w:r>
      <w:proofErr w:type="spellEnd"/>
      <w:r w:rsidRPr="002333BF">
        <w:rPr>
          <w:rFonts w:ascii="Arial Narrow" w:hAnsi="Arial Narrow"/>
          <w:sz w:val="20"/>
          <w:szCs w:val="20"/>
        </w:rPr>
        <w:t>,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008466A7"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 xml:space="preserve">Obowiązek podania przez Panią/Pana danych osobowych pochodzących bezpośrednio od Pani/Pana dotyczących nazwisk i imion oraz adresów podwykonawców, (o ile występują) jest wymogiem ustawowym określonym w przepisach ustawy </w:t>
      </w:r>
      <w:proofErr w:type="spellStart"/>
      <w:r w:rsidRPr="002333BF">
        <w:rPr>
          <w:rFonts w:ascii="Arial Narrow" w:hAnsi="Arial Narrow"/>
          <w:sz w:val="20"/>
          <w:szCs w:val="20"/>
        </w:rPr>
        <w:t>Pzp</w:t>
      </w:r>
      <w:proofErr w:type="spellEnd"/>
      <w:r w:rsidRPr="002333BF">
        <w:rPr>
          <w:rFonts w:ascii="Arial Narrow" w:hAnsi="Arial Narrow"/>
          <w:sz w:val="20"/>
          <w:szCs w:val="20"/>
        </w:rPr>
        <w:t xml:space="preserve">, związanym z udziałem w postępowaniu o udzielenie zamówienia publicznego; konsekwencje niepodania określonych danych wynikają z ustawy </w:t>
      </w:r>
      <w:proofErr w:type="spellStart"/>
      <w:r w:rsidRPr="002333BF">
        <w:rPr>
          <w:rFonts w:ascii="Arial Narrow" w:hAnsi="Arial Narrow"/>
          <w:sz w:val="20"/>
          <w:szCs w:val="20"/>
        </w:rPr>
        <w:t>Pzp</w:t>
      </w:r>
      <w:proofErr w:type="spellEnd"/>
      <w:r w:rsidRPr="002333BF">
        <w:rPr>
          <w:rFonts w:ascii="Arial Narrow" w:hAnsi="Arial Narrow"/>
          <w:sz w:val="20"/>
          <w:szCs w:val="20"/>
        </w:rPr>
        <w:t>, tj. ich niepodanie uniemożliwia udział w ww. postępowaniu; (konsekwencją nie przedłożenia uprawnień będzie wykluczenie Wykonawcy z postępowania).</w:t>
      </w:r>
    </w:p>
    <w:p w14:paraId="7262C465"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W odniesieniu do Pani/Pana danych osobowych decyzje nie będą podejmowane w sposób zautomatyzowany, stosowanie do art. 22 RODO.</w:t>
      </w:r>
    </w:p>
    <w:p w14:paraId="52154B94"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Posiada Pani/Pan:</w:t>
      </w:r>
    </w:p>
    <w:p w14:paraId="16015FEF"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na podstawie art. 15 RODO prawo dostępu do danych osobowych Pani/Pana dotyczących;</w:t>
      </w:r>
    </w:p>
    <w:p w14:paraId="4DCA0E45"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xml:space="preserve">− na podstawie art. 16 RODO prawo do sprostowania Pani/Pana danych </w:t>
      </w:r>
      <w:proofErr w:type="gramStart"/>
      <w:r w:rsidRPr="002333BF">
        <w:rPr>
          <w:rFonts w:ascii="Arial Narrow" w:hAnsi="Arial Narrow"/>
          <w:sz w:val="20"/>
          <w:szCs w:val="20"/>
        </w:rPr>
        <w:t>osobowych ;</w:t>
      </w:r>
      <w:proofErr w:type="gramEnd"/>
    </w:p>
    <w:p w14:paraId="5B923A9E"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na podstawie art. 18 RODO prawo żądania od administratora ograniczenia przetwarzania danych osobowych z zastrzeżeniem przypadków, o których mowa w art. 18 ust. 2 RODO;</w:t>
      </w:r>
    </w:p>
    <w:p w14:paraId="13DF992A"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prawo do wniesienia skargi do Prezesa Urzędu Ochrony Danych Osobowych, gdy uzna Pani/Pan, że przetwarzanie danych osobowych Pani/Pana dotyczących narusza przepisy RODO.</w:t>
      </w:r>
    </w:p>
    <w:p w14:paraId="0403AAF7" w14:textId="77777777" w:rsidR="004C5725" w:rsidRPr="002333BF" w:rsidRDefault="004C5725" w:rsidP="004C5725">
      <w:pPr>
        <w:pStyle w:val="Akapitzlist"/>
        <w:numPr>
          <w:ilvl w:val="0"/>
          <w:numId w:val="63"/>
        </w:numPr>
        <w:spacing w:after="0" w:line="312" w:lineRule="auto"/>
        <w:jc w:val="both"/>
        <w:rPr>
          <w:rFonts w:ascii="Arial Narrow" w:hAnsi="Arial Narrow"/>
          <w:sz w:val="20"/>
          <w:szCs w:val="20"/>
        </w:rPr>
      </w:pPr>
      <w:r w:rsidRPr="002333BF">
        <w:rPr>
          <w:rFonts w:ascii="Arial Narrow" w:hAnsi="Arial Narrow"/>
          <w:sz w:val="20"/>
          <w:szCs w:val="20"/>
        </w:rPr>
        <w:t>Nie przysługuje Pani/Panu:</w:t>
      </w:r>
    </w:p>
    <w:p w14:paraId="1BC27CE1"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prawo do usunięcia danych osobowych, o ile zostały spełnione przesłanki wskazane w art. 17 ust. 3 lit. b, d lub e RODO;</w:t>
      </w:r>
    </w:p>
    <w:p w14:paraId="0F3D9198"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prawo do przenoszenia danych osobowych, o którym mowa w art. 20 RODO;</w:t>
      </w:r>
    </w:p>
    <w:p w14:paraId="48071D21" w14:textId="77777777" w:rsidR="004C5725" w:rsidRPr="002333BF" w:rsidRDefault="004C5725" w:rsidP="004C5725">
      <w:pPr>
        <w:spacing w:after="0" w:line="312" w:lineRule="auto"/>
        <w:ind w:left="993" w:hanging="142"/>
        <w:jc w:val="both"/>
        <w:rPr>
          <w:rFonts w:ascii="Arial Narrow" w:hAnsi="Arial Narrow"/>
          <w:sz w:val="20"/>
          <w:szCs w:val="20"/>
        </w:rPr>
      </w:pPr>
      <w:r w:rsidRPr="002333BF">
        <w:rPr>
          <w:rFonts w:ascii="Arial Narrow" w:hAnsi="Arial Narrow"/>
          <w:sz w:val="20"/>
          <w:szCs w:val="20"/>
        </w:rPr>
        <w:t>− na podstawie art. 21 RODO prawo sprzeciwu wobec przetwarzania danych osobowych, gdyż podstawą prawną przetwarzania Pani/Pana danych osobowych jest art. 6 ust. 1 lit. C RODO.</w:t>
      </w:r>
    </w:p>
    <w:p w14:paraId="53F55B92" w14:textId="77777777" w:rsidR="004C5725" w:rsidRPr="002333BF" w:rsidRDefault="004C5725" w:rsidP="004C5725">
      <w:pPr>
        <w:spacing w:after="0" w:line="312" w:lineRule="auto"/>
        <w:jc w:val="both"/>
        <w:rPr>
          <w:rFonts w:ascii="Arial Narrow" w:hAnsi="Arial Narrow"/>
          <w:sz w:val="20"/>
          <w:szCs w:val="20"/>
        </w:rPr>
      </w:pPr>
      <w:r w:rsidRPr="002333BF">
        <w:rPr>
          <w:rFonts w:ascii="Arial Narrow" w:hAnsi="Arial Narrow"/>
          <w:sz w:val="20"/>
          <w:szCs w:val="20"/>
        </w:rPr>
        <w:t xml:space="preserve">UWAGA 1: skorzystanie z prawa do sprostowania nie może skutkować zmianą wyniku postępowania o udzielenie zamówienia publicznego ani zmianą postanowień umowy w zakresie niezgodnym z ustawą </w:t>
      </w:r>
      <w:proofErr w:type="spellStart"/>
      <w:r w:rsidRPr="002333BF">
        <w:rPr>
          <w:rFonts w:ascii="Arial Narrow" w:hAnsi="Arial Narrow"/>
          <w:sz w:val="20"/>
          <w:szCs w:val="20"/>
        </w:rPr>
        <w:t>Pzp</w:t>
      </w:r>
      <w:proofErr w:type="spellEnd"/>
      <w:r w:rsidRPr="002333BF">
        <w:rPr>
          <w:rFonts w:ascii="Arial Narrow" w:hAnsi="Arial Narrow"/>
          <w:sz w:val="20"/>
          <w:szCs w:val="20"/>
        </w:rPr>
        <w:t xml:space="preserve"> oraz nie może naruszać integralności protokołu oraz jego załączników.</w:t>
      </w:r>
    </w:p>
    <w:p w14:paraId="06C6CF0D" w14:textId="77777777" w:rsidR="004C5725" w:rsidRPr="002333BF" w:rsidRDefault="004C5725" w:rsidP="004C5725">
      <w:pPr>
        <w:spacing w:after="0" w:line="312" w:lineRule="auto"/>
        <w:jc w:val="both"/>
        <w:rPr>
          <w:rFonts w:ascii="Arial Narrow" w:hAnsi="Arial Narrow"/>
          <w:sz w:val="20"/>
          <w:szCs w:val="20"/>
        </w:rPr>
      </w:pPr>
      <w:r w:rsidRPr="002333BF">
        <w:rPr>
          <w:rFonts w:ascii="Arial Narrow" w:hAnsi="Arial Narrow"/>
          <w:sz w:val="20"/>
          <w:szCs w:val="20"/>
        </w:rPr>
        <w:t xml:space="preserve">UWAGA 2: prawo do ograniczenia przetwarzania nie ma zastosowania w odniesieniu do przechowywania, w celu zapewnienia korzystania ze środków ochrony prawnej lub w celu ochrony </w:t>
      </w:r>
      <w:proofErr w:type="gramStart"/>
      <w:r w:rsidRPr="002333BF">
        <w:rPr>
          <w:rFonts w:ascii="Arial Narrow" w:hAnsi="Arial Narrow"/>
          <w:sz w:val="20"/>
          <w:szCs w:val="20"/>
        </w:rPr>
        <w:t>praw</w:t>
      </w:r>
      <w:proofErr w:type="gramEnd"/>
      <w:r w:rsidRPr="002333BF">
        <w:rPr>
          <w:rFonts w:ascii="Arial Narrow" w:hAnsi="Arial Narrow"/>
          <w:sz w:val="20"/>
          <w:szCs w:val="20"/>
        </w:rPr>
        <w:t xml:space="preserve"> innej osoby fizycznej lub prawnej, lub z uwagi na ważne względy interesu publicznego Unii Europejskiej lub państwa członkowskiego.</w:t>
      </w:r>
    </w:p>
    <w:p w14:paraId="184FC8C6" w14:textId="1F1094CD" w:rsidR="00BA720D" w:rsidRPr="002333BF" w:rsidRDefault="00BA720D" w:rsidP="00BA720D">
      <w:pPr>
        <w:spacing w:after="0" w:line="312" w:lineRule="auto"/>
        <w:jc w:val="both"/>
        <w:rPr>
          <w:rFonts w:ascii="Arial Narrow" w:hAnsi="Arial Narrow"/>
          <w:sz w:val="20"/>
          <w:szCs w:val="20"/>
        </w:rPr>
      </w:pPr>
    </w:p>
    <w:p w14:paraId="7D18014B" w14:textId="31EDF215" w:rsidR="00B17D54" w:rsidRPr="002333BF" w:rsidRDefault="00B17D54" w:rsidP="00B17D54">
      <w:pPr>
        <w:pStyle w:val="Nagwek1"/>
        <w:rPr>
          <w:rFonts w:ascii="Arial Narrow" w:hAnsi="Arial Narrow"/>
          <w:sz w:val="20"/>
          <w:szCs w:val="20"/>
        </w:rPr>
      </w:pPr>
      <w:r w:rsidRPr="002333BF">
        <w:rPr>
          <w:rFonts w:ascii="Arial Narrow" w:hAnsi="Arial Narrow"/>
          <w:sz w:val="20"/>
          <w:szCs w:val="20"/>
        </w:rPr>
        <w:lastRenderedPageBreak/>
        <w:t>XV. </w:t>
      </w:r>
      <w:r w:rsidRPr="002333BF">
        <w:rPr>
          <w:rStyle w:val="Brak"/>
          <w:rFonts w:ascii="Arial Narrow" w:hAnsi="Arial Narrow"/>
          <w:sz w:val="20"/>
          <w:szCs w:val="20"/>
          <w:lang w:val="de-DE"/>
        </w:rPr>
        <w:t>PODWYKONASTWO</w:t>
      </w:r>
    </w:p>
    <w:p w14:paraId="1CF69D13" w14:textId="77777777" w:rsidR="00B17D54" w:rsidRPr="002333BF" w:rsidRDefault="00B17D54" w:rsidP="00B17D54">
      <w:pPr>
        <w:spacing w:after="0" w:line="312" w:lineRule="auto"/>
        <w:jc w:val="both"/>
        <w:rPr>
          <w:rFonts w:ascii="Arial Narrow" w:hAnsi="Arial Narrow"/>
          <w:sz w:val="20"/>
          <w:szCs w:val="20"/>
        </w:rPr>
      </w:pPr>
      <w:r w:rsidRPr="002333BF">
        <w:rPr>
          <w:rFonts w:ascii="Arial Narrow" w:hAnsi="Arial Narrow"/>
          <w:sz w:val="20"/>
          <w:szCs w:val="20"/>
        </w:rPr>
        <w:t>Zamawiający żąda wskazania przez Wykonawcę w ofercie części zamówienia, której wykonanie zamierza powierzyć podwykonawcom. Wskazanie niniejszego nastąpi w Formularzu Oferty. Wykonawca nie może powierzyć podwykonawcom wykonanie całości zamówienia.</w:t>
      </w:r>
    </w:p>
    <w:p w14:paraId="5A294A66" w14:textId="77777777" w:rsidR="00B17D54" w:rsidRPr="002333BF" w:rsidRDefault="00B17D54" w:rsidP="00BA720D">
      <w:pPr>
        <w:spacing w:after="0" w:line="312" w:lineRule="auto"/>
        <w:jc w:val="both"/>
        <w:rPr>
          <w:rFonts w:ascii="Arial Narrow" w:hAnsi="Arial Narrow"/>
          <w:sz w:val="20"/>
          <w:szCs w:val="20"/>
        </w:rPr>
      </w:pPr>
    </w:p>
    <w:p w14:paraId="2A62868C" w14:textId="106CE2BA" w:rsidR="00532D39" w:rsidRPr="002333BF" w:rsidRDefault="00FA5705">
      <w:pPr>
        <w:pStyle w:val="Nagwek1"/>
        <w:rPr>
          <w:rFonts w:ascii="Arial Narrow" w:hAnsi="Arial Narrow"/>
          <w:sz w:val="20"/>
          <w:szCs w:val="20"/>
        </w:rPr>
      </w:pPr>
      <w:r w:rsidRPr="002333BF">
        <w:rPr>
          <w:rFonts w:ascii="Arial Narrow" w:hAnsi="Arial Narrow"/>
          <w:sz w:val="20"/>
          <w:szCs w:val="20"/>
        </w:rPr>
        <w:t>XV</w:t>
      </w:r>
      <w:r w:rsidR="00B17D54" w:rsidRPr="002333BF">
        <w:rPr>
          <w:rFonts w:ascii="Arial Narrow" w:hAnsi="Arial Narrow"/>
          <w:sz w:val="20"/>
          <w:szCs w:val="20"/>
        </w:rPr>
        <w:t>I</w:t>
      </w:r>
      <w:r w:rsidRPr="002333BF">
        <w:rPr>
          <w:rFonts w:ascii="Arial Narrow" w:hAnsi="Arial Narrow"/>
          <w:sz w:val="20"/>
          <w:szCs w:val="20"/>
        </w:rPr>
        <w:t>. </w:t>
      </w:r>
      <w:r w:rsidRPr="002333BF">
        <w:rPr>
          <w:rStyle w:val="Brak"/>
          <w:rFonts w:ascii="Arial Narrow" w:hAnsi="Arial Narrow"/>
          <w:sz w:val="20"/>
          <w:szCs w:val="20"/>
          <w:lang w:val="de-DE"/>
        </w:rPr>
        <w:t>INNE POSTANOWIENIA</w:t>
      </w:r>
    </w:p>
    <w:p w14:paraId="20D069C0" w14:textId="77777777" w:rsidR="00532D39" w:rsidRPr="002333BF" w:rsidRDefault="00532D39">
      <w:pPr>
        <w:pBdr>
          <w:top w:val="single" w:sz="4" w:space="0" w:color="000000"/>
        </w:pBdr>
        <w:spacing w:after="0" w:line="312" w:lineRule="auto"/>
        <w:jc w:val="both"/>
        <w:rPr>
          <w:rFonts w:ascii="Arial Narrow" w:hAnsi="Arial Narrow"/>
          <w:sz w:val="20"/>
          <w:szCs w:val="20"/>
        </w:rPr>
      </w:pPr>
    </w:p>
    <w:p w14:paraId="5149DD36" w14:textId="77777777" w:rsidR="00D7479E" w:rsidRPr="002333BF" w:rsidRDefault="00D7479E" w:rsidP="00D7479E">
      <w:pPr>
        <w:pStyle w:val="Akapitzlist"/>
        <w:numPr>
          <w:ilvl w:val="0"/>
          <w:numId w:val="42"/>
        </w:numPr>
        <w:spacing w:after="0" w:line="312" w:lineRule="auto"/>
        <w:jc w:val="both"/>
        <w:rPr>
          <w:rFonts w:ascii="Arial Narrow" w:hAnsi="Arial Narrow"/>
          <w:sz w:val="20"/>
          <w:szCs w:val="20"/>
        </w:rPr>
      </w:pPr>
      <w:bookmarkStart w:id="5" w:name="_Hlk486942393"/>
      <w:r w:rsidRPr="002333BF">
        <w:rPr>
          <w:rFonts w:ascii="Arial Narrow" w:hAnsi="Arial Narrow"/>
          <w:sz w:val="20"/>
          <w:szCs w:val="20"/>
        </w:rPr>
        <w:t xml:space="preserve">Niniejsze zapytanie ofertowe ma na celu spełnienie zasady konkurencyjności przy zachowaniu zasad uczciwej konkurencji i równego </w:t>
      </w:r>
      <w:proofErr w:type="gramStart"/>
      <w:r w:rsidRPr="002333BF">
        <w:rPr>
          <w:rFonts w:ascii="Arial Narrow" w:hAnsi="Arial Narrow"/>
          <w:sz w:val="20"/>
          <w:szCs w:val="20"/>
        </w:rPr>
        <w:t>traktowania  wykonawców</w:t>
      </w:r>
      <w:proofErr w:type="gramEnd"/>
      <w:r w:rsidRPr="002333BF">
        <w:rPr>
          <w:rFonts w:ascii="Arial Narrow" w:hAnsi="Arial Narrow"/>
          <w:sz w:val="20"/>
          <w:szCs w:val="20"/>
        </w:rPr>
        <w:t>.</w:t>
      </w:r>
    </w:p>
    <w:p w14:paraId="19B84360" w14:textId="77777777" w:rsidR="00D7479E" w:rsidRPr="002333BF" w:rsidRDefault="00D7479E" w:rsidP="00D7479E">
      <w:pPr>
        <w:pStyle w:val="Akapitzlist"/>
        <w:numPr>
          <w:ilvl w:val="0"/>
          <w:numId w:val="42"/>
        </w:numPr>
        <w:spacing w:after="0" w:line="312" w:lineRule="auto"/>
        <w:jc w:val="both"/>
        <w:rPr>
          <w:rFonts w:ascii="Arial Narrow" w:hAnsi="Arial Narrow"/>
          <w:sz w:val="20"/>
          <w:szCs w:val="20"/>
        </w:rPr>
      </w:pPr>
      <w:r w:rsidRPr="002333BF">
        <w:rPr>
          <w:rFonts w:ascii="Arial Narrow" w:hAnsi="Arial Narrow"/>
          <w:sz w:val="20"/>
          <w:szCs w:val="20"/>
        </w:rPr>
        <w:t xml:space="preserve">Jeżeli Wykonawca złoży ofertę z błędem lub nie złoży z ofertą wymaganych pełnomocnictw, dokumentów i oświadczeń potwierdzających spełnienie warunków udziału w postepowaniu albo złoży je wadliwe lub niekompletne - Zamawiający jednokrotnie wezwie, w wyznaczonym przez siebie czasie, do ich złożenia, uzupełnienia bądź poprawy. Oferta nie może podlegać </w:t>
      </w:r>
      <w:proofErr w:type="gramStart"/>
      <w:r w:rsidRPr="002333BF">
        <w:rPr>
          <w:rFonts w:ascii="Arial Narrow" w:hAnsi="Arial Narrow"/>
          <w:sz w:val="20"/>
          <w:szCs w:val="20"/>
        </w:rPr>
        <w:t>zmianie co</w:t>
      </w:r>
      <w:proofErr w:type="gramEnd"/>
      <w:r w:rsidRPr="002333BF">
        <w:rPr>
          <w:rFonts w:ascii="Arial Narrow" w:hAnsi="Arial Narrow"/>
          <w:sz w:val="20"/>
          <w:szCs w:val="20"/>
        </w:rPr>
        <w:t xml:space="preserve"> do ceny, za wyjątkiem konsekwencji poprawienia oczywistych omyłek rachunkowych.</w:t>
      </w:r>
    </w:p>
    <w:p w14:paraId="4CFD7CC9" w14:textId="77777777" w:rsidR="00D7479E" w:rsidRPr="002333BF" w:rsidRDefault="00D7479E" w:rsidP="00D7479E">
      <w:pPr>
        <w:pStyle w:val="Akapitzlist"/>
        <w:numPr>
          <w:ilvl w:val="0"/>
          <w:numId w:val="42"/>
        </w:numPr>
        <w:spacing w:after="0" w:line="312" w:lineRule="auto"/>
        <w:jc w:val="both"/>
        <w:rPr>
          <w:rFonts w:ascii="Arial Narrow" w:hAnsi="Arial Narrow"/>
          <w:sz w:val="20"/>
          <w:szCs w:val="20"/>
        </w:rPr>
      </w:pPr>
      <w:r w:rsidRPr="002333BF">
        <w:rPr>
          <w:rFonts w:ascii="Arial Narrow" w:hAnsi="Arial Narrow"/>
          <w:sz w:val="20"/>
          <w:szCs w:val="20"/>
        </w:rPr>
        <w:t xml:space="preserve">Zamawiający zastrzega sobie prawo do unieważnienia postępowania w przypadku, gdy jego dalsze prowadzenie lub zawarcie umowy nie będzie leżało w interesie </w:t>
      </w:r>
      <w:proofErr w:type="gramStart"/>
      <w:r w:rsidRPr="002333BF">
        <w:rPr>
          <w:rFonts w:ascii="Arial Narrow" w:hAnsi="Arial Narrow"/>
          <w:sz w:val="20"/>
          <w:szCs w:val="20"/>
        </w:rPr>
        <w:t>publicznym czego</w:t>
      </w:r>
      <w:proofErr w:type="gramEnd"/>
      <w:r w:rsidRPr="002333BF">
        <w:rPr>
          <w:rFonts w:ascii="Arial Narrow" w:hAnsi="Arial Narrow"/>
          <w:sz w:val="20"/>
          <w:szCs w:val="20"/>
        </w:rPr>
        <w:t xml:space="preserve"> nie można było przewidzieć, lub gdy obarczone będzie wadą uniemożliwiającą zawarcie ważnej umowy lub gdy z innych przyczyn środki publiczne lub środki publiczne pochodzące z budżetu Unii Europejskiej, które zamawiający zamierzał przeznaczyć na sfinansowanie całości lub części zamówienia, nie zostaną mu przyznane (w całości lub w części).</w:t>
      </w:r>
    </w:p>
    <w:p w14:paraId="33A90CBA" w14:textId="77777777" w:rsidR="00D7479E" w:rsidRPr="002333BF" w:rsidRDefault="00D7479E" w:rsidP="00D7479E">
      <w:pPr>
        <w:pStyle w:val="Akapitzlist"/>
        <w:numPr>
          <w:ilvl w:val="0"/>
          <w:numId w:val="42"/>
        </w:numPr>
        <w:spacing w:after="0" w:line="312" w:lineRule="auto"/>
        <w:jc w:val="both"/>
        <w:rPr>
          <w:rFonts w:ascii="Arial Narrow" w:hAnsi="Arial Narrow"/>
          <w:sz w:val="20"/>
          <w:szCs w:val="20"/>
        </w:rPr>
      </w:pPr>
      <w:r w:rsidRPr="002333BF">
        <w:rPr>
          <w:rFonts w:ascii="Arial Narrow" w:hAnsi="Arial Narrow"/>
          <w:sz w:val="20"/>
          <w:szCs w:val="20"/>
        </w:rPr>
        <w:t>Zamawiający zastrzega sobie również prawo unieważnienia postępowania bez podania przyczyny. Z tego tytułu nie przysługuje oferentowi zwrot środków za przygotowanie i złożenie oferty.</w:t>
      </w:r>
    </w:p>
    <w:p w14:paraId="775A1003" w14:textId="77777777" w:rsidR="00D7479E" w:rsidRPr="002333BF" w:rsidRDefault="00D7479E" w:rsidP="00D7479E">
      <w:pPr>
        <w:pStyle w:val="Akapitzlist"/>
        <w:numPr>
          <w:ilvl w:val="0"/>
          <w:numId w:val="42"/>
        </w:numPr>
        <w:spacing w:after="0" w:line="312" w:lineRule="auto"/>
        <w:jc w:val="both"/>
        <w:rPr>
          <w:rFonts w:ascii="Arial Narrow" w:hAnsi="Arial Narrow"/>
          <w:sz w:val="20"/>
          <w:szCs w:val="20"/>
        </w:rPr>
      </w:pPr>
      <w:r w:rsidRPr="002333BF">
        <w:rPr>
          <w:rFonts w:ascii="Arial Narrow" w:hAnsi="Arial Narrow"/>
          <w:sz w:val="20"/>
          <w:szCs w:val="20"/>
        </w:rPr>
        <w:t>Zamawiający zastrzega sobie prawo negocjacji cenowych z oferentem, który złożył najkorzystniejszą ofertę. Negocjacje mogą być przeprowadzone np. w przypadku, gdy wartość oferty przewyższa wartość środków przeznaczonych przez Zamawiającego na realizację zamówienia. W wyniku negocjacji kwota środków przeznaczonych na realizacji zamówienia musi być niższa od kwoty przedstawionej w pierwotnie złożonej ofercie.</w:t>
      </w:r>
    </w:p>
    <w:p w14:paraId="605DB0DD" w14:textId="56EBC057" w:rsidR="00EC1BD5" w:rsidRPr="002333BF" w:rsidRDefault="00EC1BD5" w:rsidP="00EC1BD5">
      <w:pPr>
        <w:pStyle w:val="Nagwek1"/>
        <w:ind w:left="709"/>
        <w:rPr>
          <w:rFonts w:ascii="Arial Narrow" w:hAnsi="Arial Narrow"/>
          <w:sz w:val="20"/>
          <w:szCs w:val="20"/>
        </w:rPr>
      </w:pPr>
      <w:r w:rsidRPr="002333BF">
        <w:rPr>
          <w:rFonts w:ascii="Arial Narrow" w:hAnsi="Arial Narrow"/>
          <w:sz w:val="20"/>
          <w:szCs w:val="20"/>
        </w:rPr>
        <w:t>XIV. </w:t>
      </w:r>
      <w:r w:rsidRPr="002333BF">
        <w:rPr>
          <w:rStyle w:val="Brak"/>
          <w:rFonts w:ascii="Arial Narrow" w:hAnsi="Arial Narrow"/>
          <w:sz w:val="20"/>
          <w:szCs w:val="20"/>
          <w:lang w:val="de-DE"/>
        </w:rPr>
        <w:t>WYMIENIENIE ZAŁACZNIKÓW</w:t>
      </w:r>
    </w:p>
    <w:p w14:paraId="0556F16B" w14:textId="77777777" w:rsidR="00EC1BD5" w:rsidRPr="002333BF" w:rsidRDefault="00EC1BD5" w:rsidP="00EC1BD5">
      <w:pPr>
        <w:pBdr>
          <w:top w:val="single" w:sz="4" w:space="0" w:color="000000"/>
        </w:pBdr>
        <w:spacing w:after="0" w:line="312" w:lineRule="auto"/>
        <w:jc w:val="both"/>
        <w:rPr>
          <w:rFonts w:ascii="Arial Narrow" w:hAnsi="Arial Narrow"/>
          <w:sz w:val="20"/>
          <w:szCs w:val="20"/>
        </w:rPr>
      </w:pPr>
    </w:p>
    <w:p w14:paraId="0D65932F" w14:textId="2D04086A" w:rsidR="00CF158D" w:rsidRPr="002333BF" w:rsidRDefault="00CF158D" w:rsidP="00495C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83"/>
        </w:tabs>
        <w:spacing w:after="0" w:line="240" w:lineRule="auto"/>
        <w:rPr>
          <w:rFonts w:ascii="Arial Narrow" w:eastAsia="Arial" w:hAnsi="Arial Narrow"/>
          <w:sz w:val="20"/>
          <w:szCs w:val="20"/>
        </w:rPr>
      </w:pPr>
      <w:r w:rsidRPr="002333BF">
        <w:rPr>
          <w:rFonts w:ascii="Arial Narrow" w:hAnsi="Arial Narrow"/>
          <w:color w:val="151515"/>
          <w:w w:val="105"/>
          <w:sz w:val="20"/>
          <w:szCs w:val="20"/>
        </w:rPr>
        <w:t>Wykaz</w:t>
      </w:r>
      <w:r w:rsidRPr="002333BF">
        <w:rPr>
          <w:rFonts w:ascii="Arial Narrow" w:hAnsi="Arial Narrow"/>
          <w:color w:val="151515"/>
          <w:spacing w:val="30"/>
          <w:w w:val="105"/>
          <w:sz w:val="20"/>
          <w:szCs w:val="20"/>
        </w:rPr>
        <w:t xml:space="preserve"> </w:t>
      </w:r>
      <w:r w:rsidRPr="002333BF">
        <w:rPr>
          <w:rFonts w:ascii="Arial Narrow" w:hAnsi="Arial Narrow"/>
          <w:color w:val="2A2A2A"/>
          <w:w w:val="105"/>
          <w:sz w:val="20"/>
          <w:szCs w:val="20"/>
        </w:rPr>
        <w:t>załączników</w:t>
      </w:r>
      <w:r w:rsidRPr="002333BF">
        <w:rPr>
          <w:rFonts w:ascii="Arial Narrow" w:hAnsi="Arial Narrow"/>
          <w:color w:val="2A2A2A"/>
          <w:spacing w:val="34"/>
          <w:w w:val="105"/>
          <w:sz w:val="20"/>
          <w:szCs w:val="20"/>
        </w:rPr>
        <w:t xml:space="preserve"> </w:t>
      </w:r>
      <w:r w:rsidRPr="002333BF">
        <w:rPr>
          <w:rFonts w:ascii="Arial Narrow" w:hAnsi="Arial Narrow"/>
          <w:color w:val="151515"/>
          <w:w w:val="105"/>
          <w:sz w:val="20"/>
          <w:szCs w:val="20"/>
        </w:rPr>
        <w:t>do</w:t>
      </w:r>
      <w:r w:rsidRPr="002333BF">
        <w:rPr>
          <w:rFonts w:ascii="Arial Narrow" w:hAnsi="Arial Narrow"/>
          <w:color w:val="151515"/>
          <w:spacing w:val="7"/>
          <w:w w:val="105"/>
          <w:sz w:val="20"/>
          <w:szCs w:val="20"/>
        </w:rPr>
        <w:t xml:space="preserve"> </w:t>
      </w:r>
      <w:r w:rsidRPr="002333BF">
        <w:rPr>
          <w:rFonts w:ascii="Arial Narrow" w:hAnsi="Arial Narrow"/>
          <w:color w:val="2A2A2A"/>
          <w:w w:val="105"/>
          <w:sz w:val="20"/>
          <w:szCs w:val="20"/>
        </w:rPr>
        <w:t>Zapytania</w:t>
      </w:r>
      <w:r w:rsidRPr="002333BF">
        <w:rPr>
          <w:rFonts w:ascii="Arial Narrow" w:hAnsi="Arial Narrow"/>
          <w:color w:val="2A2A2A"/>
          <w:spacing w:val="21"/>
          <w:w w:val="105"/>
          <w:sz w:val="20"/>
          <w:szCs w:val="20"/>
        </w:rPr>
        <w:t xml:space="preserve"> </w:t>
      </w:r>
      <w:r w:rsidRPr="002333BF">
        <w:rPr>
          <w:rFonts w:ascii="Arial Narrow" w:hAnsi="Arial Narrow"/>
          <w:color w:val="151515"/>
          <w:w w:val="105"/>
          <w:sz w:val="20"/>
          <w:szCs w:val="20"/>
        </w:rPr>
        <w:t>ofertowego</w:t>
      </w:r>
      <w:r w:rsidRPr="002333BF">
        <w:rPr>
          <w:rFonts w:ascii="Arial Narrow" w:hAnsi="Arial Narrow"/>
          <w:color w:val="464646"/>
          <w:w w:val="105"/>
          <w:sz w:val="20"/>
          <w:szCs w:val="20"/>
        </w:rPr>
        <w:t>:</w:t>
      </w:r>
    </w:p>
    <w:p w14:paraId="1839B3A8" w14:textId="0D9897ED" w:rsidR="004A75EE" w:rsidRPr="002333BF" w:rsidRDefault="00180378" w:rsidP="006466F3">
      <w:pPr>
        <w:pStyle w:val="Akapitzlist"/>
        <w:numPr>
          <w:ilvl w:val="0"/>
          <w:numId w:val="54"/>
        </w:numPr>
        <w:spacing w:after="0" w:line="312" w:lineRule="auto"/>
        <w:ind w:left="993" w:hanging="284"/>
        <w:jc w:val="both"/>
        <w:rPr>
          <w:rFonts w:ascii="Arial Narrow" w:hAnsi="Arial Narrow"/>
          <w:sz w:val="20"/>
          <w:szCs w:val="20"/>
        </w:rPr>
      </w:pPr>
      <w:r w:rsidRPr="002333BF">
        <w:rPr>
          <w:rFonts w:ascii="Arial Narrow" w:hAnsi="Arial Narrow"/>
          <w:sz w:val="20"/>
          <w:szCs w:val="20"/>
        </w:rPr>
        <w:t>Załącznik nr 1 - Formularz ofertowy.</w:t>
      </w:r>
    </w:p>
    <w:p w14:paraId="22FE5FCC" w14:textId="28A8C6C4" w:rsidR="00023246" w:rsidRPr="002333BF" w:rsidRDefault="00180378" w:rsidP="006466F3">
      <w:pPr>
        <w:pStyle w:val="Akapitzlist"/>
        <w:numPr>
          <w:ilvl w:val="0"/>
          <w:numId w:val="54"/>
        </w:numPr>
        <w:spacing w:after="0" w:line="312" w:lineRule="auto"/>
        <w:ind w:left="993" w:hanging="284"/>
        <w:jc w:val="both"/>
        <w:rPr>
          <w:rFonts w:ascii="Arial Narrow" w:hAnsi="Arial Narrow"/>
          <w:sz w:val="20"/>
          <w:szCs w:val="20"/>
        </w:rPr>
      </w:pPr>
      <w:r w:rsidRPr="002333BF">
        <w:rPr>
          <w:rFonts w:ascii="Arial Narrow" w:hAnsi="Arial Narrow"/>
          <w:sz w:val="20"/>
          <w:szCs w:val="20"/>
        </w:rPr>
        <w:t xml:space="preserve">Załącznik nr 2 </w:t>
      </w:r>
      <w:r w:rsidR="00AC532D" w:rsidRPr="002333BF">
        <w:rPr>
          <w:rFonts w:ascii="Arial Narrow" w:hAnsi="Arial Narrow"/>
          <w:sz w:val="20"/>
          <w:szCs w:val="20"/>
        </w:rPr>
        <w:t>-</w:t>
      </w:r>
      <w:r w:rsidRPr="002333BF">
        <w:rPr>
          <w:rFonts w:ascii="Arial Narrow" w:hAnsi="Arial Narrow"/>
          <w:sz w:val="20"/>
          <w:szCs w:val="20"/>
        </w:rPr>
        <w:t xml:space="preserve"> </w:t>
      </w:r>
      <w:bookmarkStart w:id="6" w:name="_Hlk494470216"/>
      <w:r w:rsidR="004A75EE" w:rsidRPr="002333BF">
        <w:rPr>
          <w:rFonts w:ascii="Arial Narrow" w:hAnsi="Arial Narrow"/>
          <w:sz w:val="20"/>
          <w:szCs w:val="20"/>
        </w:rPr>
        <w:t xml:space="preserve">Oświadczenie </w:t>
      </w:r>
      <w:r w:rsidR="00701259" w:rsidRPr="002333BF">
        <w:rPr>
          <w:rFonts w:ascii="Arial Narrow" w:hAnsi="Arial Narrow"/>
          <w:sz w:val="20"/>
          <w:szCs w:val="20"/>
        </w:rPr>
        <w:t>o braku powiązań osobowych lub kapitałowych ora</w:t>
      </w:r>
      <w:r w:rsidR="004A75EE" w:rsidRPr="002333BF">
        <w:rPr>
          <w:rFonts w:ascii="Arial Narrow" w:hAnsi="Arial Narrow"/>
          <w:sz w:val="20"/>
          <w:szCs w:val="20"/>
        </w:rPr>
        <w:t xml:space="preserve"> </w:t>
      </w:r>
      <w:proofErr w:type="gramStart"/>
      <w:r w:rsidR="004A75EE" w:rsidRPr="002333BF">
        <w:rPr>
          <w:rFonts w:ascii="Arial Narrow" w:hAnsi="Arial Narrow"/>
          <w:sz w:val="20"/>
          <w:szCs w:val="20"/>
        </w:rPr>
        <w:t>braku  podstaw</w:t>
      </w:r>
      <w:proofErr w:type="gramEnd"/>
      <w:r w:rsidR="004A75EE" w:rsidRPr="002333BF">
        <w:rPr>
          <w:rFonts w:ascii="Arial Narrow" w:hAnsi="Arial Narrow"/>
          <w:sz w:val="20"/>
          <w:szCs w:val="20"/>
        </w:rPr>
        <w:t xml:space="preserve">  do  wykluczenia  z postępowania</w:t>
      </w:r>
      <w:r w:rsidR="00F3682C" w:rsidRPr="002333BF">
        <w:rPr>
          <w:rFonts w:ascii="Arial Narrow" w:hAnsi="Arial Narrow"/>
          <w:sz w:val="20"/>
          <w:szCs w:val="20"/>
        </w:rPr>
        <w:t>.</w:t>
      </w:r>
    </w:p>
    <w:p w14:paraId="3171E52B" w14:textId="777BA845" w:rsidR="00023246" w:rsidRPr="002333BF" w:rsidRDefault="00023246" w:rsidP="006466F3">
      <w:pPr>
        <w:pStyle w:val="Akapitzlist"/>
        <w:numPr>
          <w:ilvl w:val="0"/>
          <w:numId w:val="54"/>
        </w:numPr>
        <w:spacing w:after="0" w:line="312" w:lineRule="auto"/>
        <w:ind w:left="993" w:hanging="284"/>
        <w:jc w:val="both"/>
        <w:rPr>
          <w:rFonts w:ascii="Arial Narrow" w:hAnsi="Arial Narrow"/>
          <w:sz w:val="20"/>
          <w:szCs w:val="20"/>
        </w:rPr>
      </w:pPr>
      <w:r w:rsidRPr="002333BF">
        <w:rPr>
          <w:rFonts w:ascii="Arial Narrow" w:hAnsi="Arial Narrow"/>
          <w:sz w:val="20"/>
          <w:szCs w:val="20"/>
        </w:rPr>
        <w:t>Załącznik nr 3 - O</w:t>
      </w:r>
      <w:r w:rsidR="004A75EE" w:rsidRPr="002333BF">
        <w:rPr>
          <w:rFonts w:ascii="Arial Narrow" w:hAnsi="Arial Narrow"/>
          <w:sz w:val="20"/>
          <w:szCs w:val="20"/>
        </w:rPr>
        <w:t>świadczenie o spełnieniu warunków udziału w postępowaniu</w:t>
      </w:r>
      <w:r w:rsidR="00F3682C" w:rsidRPr="002333BF">
        <w:rPr>
          <w:rFonts w:ascii="Arial Narrow" w:hAnsi="Arial Narrow"/>
          <w:sz w:val="20"/>
          <w:szCs w:val="20"/>
        </w:rPr>
        <w:t>.</w:t>
      </w:r>
    </w:p>
    <w:p w14:paraId="6C87C2E6" w14:textId="0A18150B" w:rsidR="00701259" w:rsidRPr="002333BF" w:rsidRDefault="00023246" w:rsidP="006466F3">
      <w:pPr>
        <w:pStyle w:val="Akapitzlist"/>
        <w:numPr>
          <w:ilvl w:val="0"/>
          <w:numId w:val="54"/>
        </w:numPr>
        <w:spacing w:after="0" w:line="312" w:lineRule="auto"/>
        <w:ind w:left="993" w:hanging="284"/>
        <w:jc w:val="both"/>
        <w:rPr>
          <w:rFonts w:ascii="Arial Narrow" w:hAnsi="Arial Narrow"/>
          <w:sz w:val="20"/>
          <w:szCs w:val="20"/>
        </w:rPr>
      </w:pPr>
      <w:bookmarkStart w:id="7" w:name="_Hlk504925172"/>
      <w:bookmarkEnd w:id="6"/>
      <w:r w:rsidRPr="002333BF">
        <w:rPr>
          <w:rFonts w:ascii="Arial Narrow" w:hAnsi="Arial Narrow"/>
          <w:sz w:val="20"/>
          <w:szCs w:val="20"/>
        </w:rPr>
        <w:t xml:space="preserve">Załącznik nr </w:t>
      </w:r>
      <w:r w:rsidR="00701259" w:rsidRPr="002333BF">
        <w:rPr>
          <w:rFonts w:ascii="Arial Narrow" w:hAnsi="Arial Narrow"/>
          <w:sz w:val="20"/>
          <w:szCs w:val="20"/>
        </w:rPr>
        <w:t>4</w:t>
      </w:r>
      <w:r w:rsidRPr="002333BF">
        <w:rPr>
          <w:rFonts w:ascii="Arial Narrow" w:hAnsi="Arial Narrow"/>
          <w:sz w:val="20"/>
          <w:szCs w:val="20"/>
        </w:rPr>
        <w:t xml:space="preserve"> - Szczegółowy Opis Przedmiotu Zamówienia</w:t>
      </w:r>
      <w:r w:rsidR="00F3682C" w:rsidRPr="002333BF">
        <w:rPr>
          <w:rFonts w:ascii="Arial Narrow" w:hAnsi="Arial Narrow"/>
          <w:sz w:val="20"/>
          <w:szCs w:val="20"/>
        </w:rPr>
        <w:t>.</w:t>
      </w:r>
      <w:bookmarkEnd w:id="7"/>
    </w:p>
    <w:p w14:paraId="58EBF334" w14:textId="0060FF15" w:rsidR="009F7643" w:rsidRPr="002333BF" w:rsidRDefault="009F7643" w:rsidP="009F7643">
      <w:pPr>
        <w:spacing w:after="0" w:line="312" w:lineRule="auto"/>
        <w:jc w:val="both"/>
        <w:rPr>
          <w:rFonts w:ascii="Arial Narrow" w:hAnsi="Arial Narrow"/>
          <w:sz w:val="20"/>
          <w:szCs w:val="20"/>
        </w:rPr>
      </w:pPr>
    </w:p>
    <w:p w14:paraId="24268ACB" w14:textId="75A75022" w:rsidR="009F7643" w:rsidRPr="002333BF" w:rsidRDefault="009F7643" w:rsidP="009F7643">
      <w:pPr>
        <w:spacing w:after="0" w:line="312" w:lineRule="auto"/>
        <w:jc w:val="both"/>
        <w:rPr>
          <w:rFonts w:ascii="Arial Narrow" w:hAnsi="Arial Narrow"/>
          <w:sz w:val="20"/>
          <w:szCs w:val="20"/>
        </w:rPr>
      </w:pPr>
    </w:p>
    <w:p w14:paraId="2EBA0E08" w14:textId="77777777" w:rsidR="009F7643" w:rsidRPr="002333BF" w:rsidRDefault="009F7643" w:rsidP="009F7643">
      <w:pPr>
        <w:spacing w:after="0" w:line="312" w:lineRule="auto"/>
        <w:jc w:val="both"/>
        <w:rPr>
          <w:rFonts w:ascii="Arial Narrow" w:hAnsi="Arial Narrow"/>
          <w:sz w:val="20"/>
          <w:szCs w:val="20"/>
        </w:rPr>
      </w:pPr>
    </w:p>
    <w:tbl>
      <w:tblPr>
        <w:tblStyle w:val="TableNormal"/>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65"/>
        <w:gridCol w:w="4507"/>
      </w:tblGrid>
      <w:tr w:rsidR="00532D39" w:rsidRPr="002333BF" w14:paraId="4FB60849" w14:textId="77777777">
        <w:trPr>
          <w:trHeight w:val="300"/>
        </w:trPr>
        <w:tc>
          <w:tcPr>
            <w:tcW w:w="4565" w:type="dxa"/>
            <w:tcBorders>
              <w:top w:val="nil"/>
              <w:left w:val="nil"/>
              <w:bottom w:val="nil"/>
              <w:right w:val="nil"/>
            </w:tcBorders>
            <w:shd w:val="clear" w:color="auto" w:fill="auto"/>
            <w:tcMar>
              <w:top w:w="80" w:type="dxa"/>
              <w:left w:w="80" w:type="dxa"/>
              <w:bottom w:w="80" w:type="dxa"/>
              <w:right w:w="80" w:type="dxa"/>
            </w:tcMar>
          </w:tcPr>
          <w:p w14:paraId="6BD81452" w14:textId="6C8FE4DB" w:rsidR="00532D39" w:rsidRPr="002333BF" w:rsidRDefault="00FA5705">
            <w:pPr>
              <w:spacing w:line="312" w:lineRule="auto"/>
              <w:jc w:val="center"/>
              <w:rPr>
                <w:rFonts w:ascii="Arial Narrow" w:hAnsi="Arial Narrow"/>
                <w:sz w:val="20"/>
                <w:szCs w:val="20"/>
              </w:rPr>
            </w:pPr>
            <w:r w:rsidRPr="002333BF">
              <w:rPr>
                <w:rStyle w:val="Brak"/>
                <w:rFonts w:ascii="Arial Narrow" w:hAnsi="Arial Narrow"/>
                <w:sz w:val="20"/>
                <w:szCs w:val="20"/>
              </w:rPr>
              <w:t>…………………………………………………</w:t>
            </w:r>
          </w:p>
        </w:tc>
        <w:tc>
          <w:tcPr>
            <w:tcW w:w="4507" w:type="dxa"/>
            <w:tcBorders>
              <w:top w:val="nil"/>
              <w:left w:val="nil"/>
              <w:bottom w:val="nil"/>
              <w:right w:val="nil"/>
            </w:tcBorders>
            <w:shd w:val="clear" w:color="auto" w:fill="auto"/>
            <w:tcMar>
              <w:top w:w="80" w:type="dxa"/>
              <w:left w:w="80" w:type="dxa"/>
              <w:bottom w:w="80" w:type="dxa"/>
              <w:right w:w="80" w:type="dxa"/>
            </w:tcMar>
          </w:tcPr>
          <w:p w14:paraId="5B9073C4" w14:textId="674BA71C" w:rsidR="00532D39" w:rsidRPr="002333BF" w:rsidRDefault="00FA5705">
            <w:pPr>
              <w:spacing w:after="0" w:line="312" w:lineRule="auto"/>
              <w:jc w:val="center"/>
              <w:rPr>
                <w:rFonts w:ascii="Arial Narrow" w:hAnsi="Arial Narrow"/>
                <w:sz w:val="20"/>
                <w:szCs w:val="20"/>
              </w:rPr>
            </w:pPr>
            <w:r w:rsidRPr="002333BF">
              <w:rPr>
                <w:rStyle w:val="Brak"/>
                <w:rFonts w:ascii="Arial Narrow" w:hAnsi="Arial Narrow"/>
                <w:sz w:val="20"/>
                <w:szCs w:val="20"/>
              </w:rPr>
              <w:t>………………………………………………</w:t>
            </w:r>
          </w:p>
        </w:tc>
      </w:tr>
      <w:tr w:rsidR="00532D39" w:rsidRPr="002333BF" w14:paraId="0C9F4A1F" w14:textId="77777777">
        <w:trPr>
          <w:trHeight w:val="480"/>
        </w:trPr>
        <w:tc>
          <w:tcPr>
            <w:tcW w:w="4565" w:type="dxa"/>
            <w:tcBorders>
              <w:top w:val="nil"/>
              <w:left w:val="nil"/>
              <w:bottom w:val="nil"/>
              <w:right w:val="nil"/>
            </w:tcBorders>
            <w:shd w:val="clear" w:color="auto" w:fill="auto"/>
            <w:tcMar>
              <w:top w:w="80" w:type="dxa"/>
              <w:left w:w="80" w:type="dxa"/>
              <w:bottom w:w="80" w:type="dxa"/>
              <w:right w:w="80" w:type="dxa"/>
            </w:tcMar>
          </w:tcPr>
          <w:p w14:paraId="1568A972" w14:textId="77777777" w:rsidR="00532D39" w:rsidRPr="002333BF" w:rsidRDefault="00FA5705">
            <w:pPr>
              <w:spacing w:after="0" w:line="312" w:lineRule="auto"/>
              <w:jc w:val="center"/>
              <w:rPr>
                <w:rFonts w:ascii="Arial Narrow" w:hAnsi="Arial Narrow"/>
                <w:sz w:val="20"/>
                <w:szCs w:val="20"/>
              </w:rPr>
            </w:pPr>
            <w:r w:rsidRPr="002333BF">
              <w:rPr>
                <w:rStyle w:val="Brak"/>
                <w:rFonts w:ascii="Arial Narrow" w:hAnsi="Arial Narrow"/>
                <w:sz w:val="20"/>
                <w:szCs w:val="20"/>
              </w:rPr>
              <w:t>Data miejscowość</w:t>
            </w:r>
          </w:p>
        </w:tc>
        <w:tc>
          <w:tcPr>
            <w:tcW w:w="4507" w:type="dxa"/>
            <w:tcBorders>
              <w:top w:val="nil"/>
              <w:left w:val="nil"/>
              <w:bottom w:val="nil"/>
              <w:right w:val="nil"/>
            </w:tcBorders>
            <w:shd w:val="clear" w:color="auto" w:fill="auto"/>
            <w:tcMar>
              <w:top w:w="80" w:type="dxa"/>
              <w:left w:w="80" w:type="dxa"/>
              <w:bottom w:w="80" w:type="dxa"/>
              <w:right w:w="80" w:type="dxa"/>
            </w:tcMar>
          </w:tcPr>
          <w:p w14:paraId="6B39347B" w14:textId="77777777" w:rsidR="00532D39" w:rsidRPr="002333BF" w:rsidRDefault="00FA5705">
            <w:pPr>
              <w:spacing w:after="0" w:line="312" w:lineRule="auto"/>
              <w:jc w:val="center"/>
              <w:rPr>
                <w:rFonts w:ascii="Arial Narrow" w:hAnsi="Arial Narrow"/>
                <w:sz w:val="20"/>
                <w:szCs w:val="20"/>
              </w:rPr>
            </w:pPr>
            <w:r w:rsidRPr="002333BF">
              <w:rPr>
                <w:rStyle w:val="Brak"/>
                <w:rFonts w:ascii="Arial Narrow" w:hAnsi="Arial Narrow"/>
                <w:sz w:val="20"/>
                <w:szCs w:val="20"/>
              </w:rPr>
              <w:t>Czytelny podpis Zamawiającego lub pieczątka zamawiającego i podpis</w:t>
            </w:r>
          </w:p>
        </w:tc>
      </w:tr>
      <w:tr w:rsidR="00A10210" w:rsidRPr="002333BF" w14:paraId="43D6D6AA" w14:textId="77777777">
        <w:trPr>
          <w:trHeight w:val="480"/>
        </w:trPr>
        <w:tc>
          <w:tcPr>
            <w:tcW w:w="4565" w:type="dxa"/>
            <w:tcBorders>
              <w:top w:val="nil"/>
              <w:left w:val="nil"/>
              <w:bottom w:val="nil"/>
              <w:right w:val="nil"/>
            </w:tcBorders>
            <w:shd w:val="clear" w:color="auto" w:fill="auto"/>
            <w:tcMar>
              <w:top w:w="80" w:type="dxa"/>
              <w:left w:w="80" w:type="dxa"/>
              <w:bottom w:w="80" w:type="dxa"/>
              <w:right w:w="80" w:type="dxa"/>
            </w:tcMar>
          </w:tcPr>
          <w:p w14:paraId="01FDEC26" w14:textId="77777777" w:rsidR="00682A97" w:rsidRPr="002333BF" w:rsidRDefault="00682A97" w:rsidP="000624F6">
            <w:pPr>
              <w:spacing w:after="0" w:line="312" w:lineRule="auto"/>
              <w:rPr>
                <w:rStyle w:val="Brak"/>
                <w:rFonts w:ascii="Arial Narrow" w:hAnsi="Arial Narrow"/>
                <w:sz w:val="20"/>
                <w:szCs w:val="20"/>
              </w:rPr>
            </w:pPr>
          </w:p>
          <w:p w14:paraId="2E653D0B" w14:textId="1EE02C1F" w:rsidR="00D965B8" w:rsidRPr="002333BF" w:rsidRDefault="00D965B8" w:rsidP="000624F6">
            <w:pPr>
              <w:spacing w:after="0" w:line="312" w:lineRule="auto"/>
              <w:rPr>
                <w:rStyle w:val="Brak"/>
                <w:rFonts w:ascii="Arial Narrow" w:hAnsi="Arial Narrow"/>
                <w:sz w:val="20"/>
                <w:szCs w:val="20"/>
              </w:rPr>
            </w:pPr>
          </w:p>
        </w:tc>
        <w:tc>
          <w:tcPr>
            <w:tcW w:w="4507" w:type="dxa"/>
            <w:tcBorders>
              <w:top w:val="nil"/>
              <w:left w:val="nil"/>
              <w:bottom w:val="nil"/>
              <w:right w:val="nil"/>
            </w:tcBorders>
            <w:shd w:val="clear" w:color="auto" w:fill="auto"/>
            <w:tcMar>
              <w:top w:w="80" w:type="dxa"/>
              <w:left w:w="80" w:type="dxa"/>
              <w:bottom w:w="80" w:type="dxa"/>
              <w:right w:w="80" w:type="dxa"/>
            </w:tcMar>
          </w:tcPr>
          <w:p w14:paraId="339D9EB0" w14:textId="77777777" w:rsidR="00A10210" w:rsidRPr="002333BF" w:rsidRDefault="00A10210">
            <w:pPr>
              <w:spacing w:after="0" w:line="312" w:lineRule="auto"/>
              <w:jc w:val="center"/>
              <w:rPr>
                <w:rStyle w:val="Brak"/>
                <w:rFonts w:ascii="Arial Narrow" w:hAnsi="Arial Narrow"/>
                <w:sz w:val="20"/>
                <w:szCs w:val="20"/>
              </w:rPr>
            </w:pPr>
          </w:p>
          <w:p w14:paraId="1BF503F9" w14:textId="77777777" w:rsidR="00F67CC2" w:rsidRPr="002333BF" w:rsidRDefault="00F67CC2">
            <w:pPr>
              <w:spacing w:after="0" w:line="312" w:lineRule="auto"/>
              <w:jc w:val="center"/>
              <w:rPr>
                <w:rStyle w:val="Brak"/>
                <w:rFonts w:ascii="Arial Narrow" w:hAnsi="Arial Narrow"/>
                <w:sz w:val="20"/>
                <w:szCs w:val="20"/>
              </w:rPr>
            </w:pPr>
          </w:p>
          <w:p w14:paraId="4F652F0D" w14:textId="77777777" w:rsidR="00F67CC2" w:rsidRPr="002333BF" w:rsidRDefault="00F67CC2">
            <w:pPr>
              <w:spacing w:after="0" w:line="312" w:lineRule="auto"/>
              <w:jc w:val="center"/>
              <w:rPr>
                <w:rStyle w:val="Brak"/>
                <w:rFonts w:ascii="Arial Narrow" w:hAnsi="Arial Narrow"/>
                <w:sz w:val="20"/>
                <w:szCs w:val="20"/>
              </w:rPr>
            </w:pPr>
          </w:p>
          <w:p w14:paraId="7CE3A250" w14:textId="6E91187C" w:rsidR="00F67CC2" w:rsidRPr="002333BF" w:rsidRDefault="00F67CC2">
            <w:pPr>
              <w:spacing w:after="0" w:line="312" w:lineRule="auto"/>
              <w:jc w:val="center"/>
              <w:rPr>
                <w:rStyle w:val="Brak"/>
                <w:rFonts w:ascii="Arial Narrow" w:hAnsi="Arial Narrow"/>
                <w:sz w:val="20"/>
                <w:szCs w:val="20"/>
              </w:rPr>
            </w:pPr>
          </w:p>
        </w:tc>
      </w:tr>
      <w:bookmarkEnd w:id="5"/>
    </w:tbl>
    <w:p w14:paraId="04FE6D42" w14:textId="76204468" w:rsidR="00ED3351" w:rsidRPr="002333BF" w:rsidRDefault="00ED3351" w:rsidP="006C2B1E">
      <w:pPr>
        <w:rPr>
          <w:rFonts w:ascii="Arial Narrow" w:hAnsi="Arial Narrow"/>
          <w:sz w:val="20"/>
          <w:szCs w:val="20"/>
        </w:rPr>
      </w:pPr>
    </w:p>
    <w:sectPr w:rsidR="00ED3351" w:rsidRPr="002333BF">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57A5" w14:textId="77777777" w:rsidR="009B5555" w:rsidRDefault="009B5555">
      <w:pPr>
        <w:spacing w:after="0" w:line="240" w:lineRule="auto"/>
      </w:pPr>
      <w:r>
        <w:separator/>
      </w:r>
    </w:p>
  </w:endnote>
  <w:endnote w:type="continuationSeparator" w:id="0">
    <w:p w14:paraId="2134BB4E" w14:textId="77777777" w:rsidR="009B5555" w:rsidRDefault="009B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6FCB" w14:textId="72CBFD15" w:rsidR="00290839" w:rsidRDefault="00290839">
    <w:pPr>
      <w:pStyle w:val="Stopka"/>
      <w:tabs>
        <w:tab w:val="clear" w:pos="9072"/>
        <w:tab w:val="right" w:pos="9046"/>
      </w:tabs>
      <w:jc w:val="center"/>
    </w:pPr>
    <w:r>
      <w:fldChar w:fldCharType="begin"/>
    </w:r>
    <w:r>
      <w:instrText xml:space="preserve"> PAGE </w:instrText>
    </w:r>
    <w:r>
      <w:fldChar w:fldCharType="separate"/>
    </w:r>
    <w:r w:rsidR="0067706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06D8" w14:textId="77777777" w:rsidR="009B5555" w:rsidRDefault="009B5555">
      <w:pPr>
        <w:spacing w:after="0" w:line="240" w:lineRule="auto"/>
      </w:pPr>
      <w:r>
        <w:separator/>
      </w:r>
    </w:p>
  </w:footnote>
  <w:footnote w:type="continuationSeparator" w:id="0">
    <w:p w14:paraId="06F61F19" w14:textId="77777777" w:rsidR="009B5555" w:rsidRDefault="009B5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41A1" w14:textId="774AD225" w:rsidR="00290839" w:rsidRDefault="00366C95">
    <w:pPr>
      <w:pStyle w:val="Nagwek"/>
      <w:tabs>
        <w:tab w:val="clear" w:pos="9072"/>
        <w:tab w:val="right" w:pos="9046"/>
      </w:tabs>
    </w:pPr>
    <w:r>
      <w:rPr>
        <w:noProof/>
      </w:rPr>
      <w:drawing>
        <wp:inline distT="0" distB="0" distL="0" distR="0" wp14:anchorId="0C6CD08D" wp14:editId="0D13C905">
          <wp:extent cx="5721350" cy="768350"/>
          <wp:effectExtent l="0" t="0" r="0" b="0"/>
          <wp:docPr id="3" name="Obraz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0CA5BA-8342-458D-A002-55F99A5BC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0CA5BA-8342-458D-A002-55F99A5BC65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76835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A4E"/>
    <w:multiLevelType w:val="hybridMultilevel"/>
    <w:tmpl w:val="4A46C9F8"/>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8A5B7A"/>
    <w:multiLevelType w:val="hybridMultilevel"/>
    <w:tmpl w:val="7C60EEE4"/>
    <w:numStyleLink w:val="Zaimportowanystyl2"/>
  </w:abstractNum>
  <w:abstractNum w:abstractNumId="2">
    <w:nsid w:val="07E22A6A"/>
    <w:multiLevelType w:val="hybridMultilevel"/>
    <w:tmpl w:val="CDCED83C"/>
    <w:styleLink w:val="Punktory"/>
    <w:lvl w:ilvl="0" w:tplc="2600360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941FB2">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EEA3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AE01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AE87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2CC1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040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49C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FEFA60">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4A0811"/>
    <w:multiLevelType w:val="hybridMultilevel"/>
    <w:tmpl w:val="5D5CE6F0"/>
    <w:lvl w:ilvl="0" w:tplc="FB4E766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82566"/>
    <w:multiLevelType w:val="hybridMultilevel"/>
    <w:tmpl w:val="12C0BEE2"/>
    <w:numStyleLink w:val="Zaimportowanystyl7"/>
  </w:abstractNum>
  <w:abstractNum w:abstractNumId="5">
    <w:nsid w:val="11FE66D5"/>
    <w:multiLevelType w:val="hybridMultilevel"/>
    <w:tmpl w:val="A52059F8"/>
    <w:styleLink w:val="Zaimportowanystyl14"/>
    <w:lvl w:ilvl="0" w:tplc="E3E67D9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C97B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2CCA8">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68150">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762A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2AF30">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7015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EEE77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EF778">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6EF7F5E"/>
    <w:multiLevelType w:val="hybridMultilevel"/>
    <w:tmpl w:val="3C166074"/>
    <w:styleLink w:val="Zaimportowanystyl15"/>
    <w:lvl w:ilvl="0" w:tplc="9D6CA3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8734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7C3A20">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67B7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F22A3E">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E4C376">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4EA76">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C98A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4B3A6">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640E41"/>
    <w:multiLevelType w:val="hybridMultilevel"/>
    <w:tmpl w:val="2BCCBF0C"/>
    <w:styleLink w:val="Zaimportowanystyl10"/>
    <w:lvl w:ilvl="0" w:tplc="CE2AD5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50" w:hanging="65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523B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31" w:hanging="32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200F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2" w:hanging="64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92FB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52" w:hanging="31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1ACE0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3" w:hanging="63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CFE7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73" w:hanging="30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49C7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4" w:hanging="62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4B3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494" w:hanging="29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8D0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25" w:hanging="610"/>
      </w:pPr>
      <w:rPr>
        <w:rFonts w:ascii="Helvetica" w:eastAsia="Helvetica" w:hAnsi="Helvetica" w:cs="Helvetica"/>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6345A1"/>
    <w:multiLevelType w:val="hybridMultilevel"/>
    <w:tmpl w:val="0B74A0C4"/>
    <w:styleLink w:val="Zaimportowanystyl13"/>
    <w:lvl w:ilvl="0" w:tplc="24B4861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E2612">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C8D6E">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ED6D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CF72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48DAF4">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CCB7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2D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00C650">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8867AA9"/>
    <w:multiLevelType w:val="hybridMultilevel"/>
    <w:tmpl w:val="CF9AD6B6"/>
    <w:styleLink w:val="Zaimportowanystyl9"/>
    <w:lvl w:ilvl="0" w:tplc="9F5E62C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8C5D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6CAE64">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7CF2E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C07A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622F2E">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E138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A0D0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CDD96">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979627C"/>
    <w:multiLevelType w:val="hybridMultilevel"/>
    <w:tmpl w:val="03AE687E"/>
    <w:styleLink w:val="Zaimportowanystyl23"/>
    <w:lvl w:ilvl="0" w:tplc="477CEF84">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9E3D7C">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40B1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7C579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E167E">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2AE4A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7C335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3639B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9C9DDA">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9976A0D"/>
    <w:multiLevelType w:val="hybridMultilevel"/>
    <w:tmpl w:val="9F86776C"/>
    <w:styleLink w:val="Zaimportowanystyl1"/>
    <w:lvl w:ilvl="0" w:tplc="D69476F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8A34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A2A0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62DD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872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A7A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4E0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201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37F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ABF494E"/>
    <w:multiLevelType w:val="hybridMultilevel"/>
    <w:tmpl w:val="08DC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77FAF"/>
    <w:multiLevelType w:val="hybridMultilevel"/>
    <w:tmpl w:val="85C69C46"/>
    <w:styleLink w:val="Zaimportowanystyl11"/>
    <w:lvl w:ilvl="0" w:tplc="B5620A5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828C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655E2">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F6FAA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74C12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FC11AA">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0DB6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70BA6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1A25B0">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EE74154"/>
    <w:multiLevelType w:val="hybridMultilevel"/>
    <w:tmpl w:val="5E765A80"/>
    <w:numStyleLink w:val="Zaimportowanystyl6"/>
  </w:abstractNum>
  <w:abstractNum w:abstractNumId="15">
    <w:nsid w:val="25BA10A0"/>
    <w:multiLevelType w:val="hybridMultilevel"/>
    <w:tmpl w:val="E8B27D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467E25"/>
    <w:multiLevelType w:val="hybridMultilevel"/>
    <w:tmpl w:val="F04AE188"/>
    <w:lvl w:ilvl="0" w:tplc="508A2E3A">
      <w:start w:val="1"/>
      <w:numFmt w:val="lowerLetter"/>
      <w:lvlText w:val="%1)"/>
      <w:lvlJc w:val="left"/>
      <w:pPr>
        <w:ind w:left="720" w:hanging="360"/>
      </w:pPr>
      <w:rPr>
        <w:rFonts w:hint="default"/>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716AFA"/>
    <w:multiLevelType w:val="hybridMultilevel"/>
    <w:tmpl w:val="C6B003EC"/>
    <w:numStyleLink w:val="Zaimportowanystyl20"/>
  </w:abstractNum>
  <w:abstractNum w:abstractNumId="18">
    <w:nsid w:val="276A383C"/>
    <w:multiLevelType w:val="hybridMultilevel"/>
    <w:tmpl w:val="3976D64A"/>
    <w:numStyleLink w:val="Zaimportowanystyl21"/>
  </w:abstractNum>
  <w:abstractNum w:abstractNumId="19">
    <w:nsid w:val="28E10D44"/>
    <w:multiLevelType w:val="hybridMultilevel"/>
    <w:tmpl w:val="34C618BC"/>
    <w:styleLink w:val="Zaimportowanystyl17"/>
    <w:lvl w:ilvl="0" w:tplc="45C4DFE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4CF6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2491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086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61E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C41F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461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1600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CF75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95141ED"/>
    <w:multiLevelType w:val="hybridMultilevel"/>
    <w:tmpl w:val="BE042E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A6532A1"/>
    <w:multiLevelType w:val="hybridMultilevel"/>
    <w:tmpl w:val="186420B8"/>
    <w:lvl w:ilvl="0" w:tplc="1DF458D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952319"/>
    <w:multiLevelType w:val="hybridMultilevel"/>
    <w:tmpl w:val="34C618BC"/>
    <w:numStyleLink w:val="Zaimportowanystyl17"/>
  </w:abstractNum>
  <w:abstractNum w:abstractNumId="23">
    <w:nsid w:val="2DAD0C6F"/>
    <w:multiLevelType w:val="hybridMultilevel"/>
    <w:tmpl w:val="5E765A80"/>
    <w:styleLink w:val="Zaimportowanystyl6"/>
    <w:lvl w:ilvl="0" w:tplc="46EC63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64E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6436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1246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6CE8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025E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B2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BAB7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12048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12510A7"/>
    <w:multiLevelType w:val="hybridMultilevel"/>
    <w:tmpl w:val="12C0BEE2"/>
    <w:styleLink w:val="Zaimportowanystyl7"/>
    <w:lvl w:ilvl="0" w:tplc="6CD8F6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2810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D0919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4F28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5480C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8E9ED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E1D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FCFB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16852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1925F53"/>
    <w:multiLevelType w:val="hybridMultilevel"/>
    <w:tmpl w:val="10668E5A"/>
    <w:numStyleLink w:val="Zaimportowanystyl24"/>
  </w:abstractNum>
  <w:abstractNum w:abstractNumId="26">
    <w:nsid w:val="319D0F8C"/>
    <w:multiLevelType w:val="hybridMultilevel"/>
    <w:tmpl w:val="65E8DAD8"/>
    <w:numStyleLink w:val="Zaimportowanystyl18"/>
  </w:abstractNum>
  <w:abstractNum w:abstractNumId="27">
    <w:nsid w:val="32A75D23"/>
    <w:multiLevelType w:val="hybridMultilevel"/>
    <w:tmpl w:val="7E66A4B2"/>
    <w:styleLink w:val="Zaimportowanystyl26"/>
    <w:lvl w:ilvl="0" w:tplc="D256C1C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40EC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8A480">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EE6A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6C58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2EA1E8">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F289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848C5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C20AC2">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4C17F18"/>
    <w:multiLevelType w:val="hybridMultilevel"/>
    <w:tmpl w:val="03AE687E"/>
    <w:numStyleLink w:val="Zaimportowanystyl23"/>
  </w:abstractNum>
  <w:abstractNum w:abstractNumId="29">
    <w:nsid w:val="35497688"/>
    <w:multiLevelType w:val="hybridMultilevel"/>
    <w:tmpl w:val="294CB68E"/>
    <w:styleLink w:val="Zaimportowanystyl3"/>
    <w:lvl w:ilvl="0" w:tplc="1E76DEA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FC5E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AE74E2">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D69E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D6B2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2CB52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5073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52FF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9EBFB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F0A274B"/>
    <w:multiLevelType w:val="hybridMultilevel"/>
    <w:tmpl w:val="CF9AD6B6"/>
    <w:numStyleLink w:val="Zaimportowanystyl9"/>
  </w:abstractNum>
  <w:abstractNum w:abstractNumId="31">
    <w:nsid w:val="3F9B55DA"/>
    <w:multiLevelType w:val="hybridMultilevel"/>
    <w:tmpl w:val="ACB08D1A"/>
    <w:styleLink w:val="Zaimportowanystyl5"/>
    <w:lvl w:ilvl="0" w:tplc="A2B6AAB2">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94C07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089DB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E012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34E950">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8ABE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4D36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6E3E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854D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0275CFC"/>
    <w:multiLevelType w:val="hybridMultilevel"/>
    <w:tmpl w:val="4F78FD74"/>
    <w:numStyleLink w:val="Zaimportowanystyl100"/>
  </w:abstractNum>
  <w:abstractNum w:abstractNumId="33">
    <w:nsid w:val="42D6420D"/>
    <w:multiLevelType w:val="hybridMultilevel"/>
    <w:tmpl w:val="3BD0138A"/>
    <w:styleLink w:val="Zaimportowanystyl12"/>
    <w:lvl w:ilvl="0" w:tplc="F120ED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283C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0A79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82D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879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E448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251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6A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62B6C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5800F08"/>
    <w:multiLevelType w:val="hybridMultilevel"/>
    <w:tmpl w:val="85C69C46"/>
    <w:numStyleLink w:val="Zaimportowanystyl11"/>
  </w:abstractNum>
  <w:abstractNum w:abstractNumId="35">
    <w:nsid w:val="459F16AA"/>
    <w:multiLevelType w:val="hybridMultilevel"/>
    <w:tmpl w:val="7C60EEE4"/>
    <w:styleLink w:val="Zaimportowanystyl2"/>
    <w:lvl w:ilvl="0" w:tplc="38849B2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7A518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1C7B76">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A920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AE44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ECCC76">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4328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603C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506BDC">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C2031FF"/>
    <w:multiLevelType w:val="hybridMultilevel"/>
    <w:tmpl w:val="65E8DAD8"/>
    <w:styleLink w:val="Zaimportowanystyl18"/>
    <w:lvl w:ilvl="0" w:tplc="53122E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FC71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80AE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30C1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0D2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7E7EA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017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A94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720CF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DDC3FE5"/>
    <w:multiLevelType w:val="hybridMultilevel"/>
    <w:tmpl w:val="D5FCA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E2425"/>
    <w:multiLevelType w:val="hybridMultilevel"/>
    <w:tmpl w:val="D784A13A"/>
    <w:numStyleLink w:val="Zaimportowanystyl19"/>
  </w:abstractNum>
  <w:abstractNum w:abstractNumId="39">
    <w:nsid w:val="513D6896"/>
    <w:multiLevelType w:val="hybridMultilevel"/>
    <w:tmpl w:val="3976D64A"/>
    <w:styleLink w:val="Zaimportowanystyl21"/>
    <w:lvl w:ilvl="0" w:tplc="658E74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44A3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C624D2">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6645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8D4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10FCC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E74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008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A24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17A7873"/>
    <w:multiLevelType w:val="hybridMultilevel"/>
    <w:tmpl w:val="30DCBA54"/>
    <w:styleLink w:val="Zaimportowanystyl22"/>
    <w:lvl w:ilvl="0" w:tplc="DB5E5046">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2FE6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A40734">
      <w:start w:val="1"/>
      <w:numFmt w:val="lowerRoman"/>
      <w:lvlText w:val="%3."/>
      <w:lvlJc w:val="left"/>
      <w:pPr>
        <w:ind w:left="180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CE73A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5E6B96">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583402">
      <w:start w:val="1"/>
      <w:numFmt w:val="lowerRoman"/>
      <w:lvlText w:val="%6."/>
      <w:lvlJc w:val="left"/>
      <w:pPr>
        <w:ind w:left="396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ADA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624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688394">
      <w:start w:val="1"/>
      <w:numFmt w:val="lowerRoman"/>
      <w:lvlText w:val="%9."/>
      <w:lvlJc w:val="left"/>
      <w:pPr>
        <w:ind w:left="61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654263F"/>
    <w:multiLevelType w:val="hybridMultilevel"/>
    <w:tmpl w:val="CD32A0F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2">
    <w:nsid w:val="56780F87"/>
    <w:multiLevelType w:val="hybridMultilevel"/>
    <w:tmpl w:val="D6FC30F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nsid w:val="58810283"/>
    <w:multiLevelType w:val="hybridMultilevel"/>
    <w:tmpl w:val="05328702"/>
    <w:lvl w:ilvl="0" w:tplc="62B2A886">
      <w:start w:val="8"/>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902057"/>
    <w:multiLevelType w:val="hybridMultilevel"/>
    <w:tmpl w:val="D784A13A"/>
    <w:styleLink w:val="Zaimportowanystyl19"/>
    <w:lvl w:ilvl="0" w:tplc="D4486398">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42FCB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A0DFC">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01D2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2E7F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BC04D4">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0CB2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923F9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67F2C">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C4F7DF4"/>
    <w:multiLevelType w:val="hybridMultilevel"/>
    <w:tmpl w:val="B73E6098"/>
    <w:lvl w:ilvl="0" w:tplc="1DF458D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A8747D"/>
    <w:multiLevelType w:val="hybridMultilevel"/>
    <w:tmpl w:val="48D8DA6C"/>
    <w:lvl w:ilvl="0" w:tplc="4998A18A">
      <w:start w:val="1"/>
      <w:numFmt w:val="lowerLetter"/>
      <w:lvlText w:val="%1)"/>
      <w:lvlJc w:val="left"/>
      <w:pPr>
        <w:ind w:left="720" w:hanging="360"/>
      </w:pPr>
      <w:rPr>
        <w:rFonts w:hint="default"/>
        <w:b w:val="0"/>
        <w:bCs w:val="0"/>
        <w:i w:val="0"/>
        <w:iCs w:val="0"/>
        <w:caps w:val="0"/>
        <w:smallCaps w:val="0"/>
        <w:strike w:val="0"/>
        <w:dstrike w:val="0"/>
        <w:color w:val="131313"/>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B30FC7"/>
    <w:multiLevelType w:val="hybridMultilevel"/>
    <w:tmpl w:val="500C30C2"/>
    <w:numStyleLink w:val="Zaimportowanystyl8"/>
  </w:abstractNum>
  <w:abstractNum w:abstractNumId="48">
    <w:nsid w:val="5D6F3021"/>
    <w:multiLevelType w:val="hybridMultilevel"/>
    <w:tmpl w:val="D0C80BA0"/>
    <w:lvl w:ilvl="0" w:tplc="5178BE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8613F"/>
    <w:multiLevelType w:val="hybridMultilevel"/>
    <w:tmpl w:val="F4F4C72A"/>
    <w:styleLink w:val="Zaimportowanystyl25"/>
    <w:lvl w:ilvl="0" w:tplc="460A51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C212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1CE292">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E8B9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E09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6D9C8">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6C7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65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AA0DE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604A4460"/>
    <w:multiLevelType w:val="hybridMultilevel"/>
    <w:tmpl w:val="9F86776C"/>
    <w:numStyleLink w:val="Zaimportowanystyl1"/>
  </w:abstractNum>
  <w:abstractNum w:abstractNumId="51">
    <w:nsid w:val="62105548"/>
    <w:multiLevelType w:val="hybridMultilevel"/>
    <w:tmpl w:val="C6B003EC"/>
    <w:styleLink w:val="Zaimportowanystyl20"/>
    <w:lvl w:ilvl="0" w:tplc="C0D8D5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827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646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62B4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073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C4728">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A82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6647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00073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63132005"/>
    <w:multiLevelType w:val="hybridMultilevel"/>
    <w:tmpl w:val="4F78FD74"/>
    <w:styleLink w:val="Zaimportowanystyl100"/>
    <w:lvl w:ilvl="0" w:tplc="094E77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892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5B3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A4CE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78E1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823E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D26D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4EF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0653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4AD0ACA"/>
    <w:multiLevelType w:val="hybridMultilevel"/>
    <w:tmpl w:val="27B818DA"/>
    <w:styleLink w:val="Numery"/>
    <w:lvl w:ilvl="0" w:tplc="ABE60D4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A104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2672C">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E4E8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E89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AAA40">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2CD0">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C3EC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872D4">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68DE5683"/>
    <w:multiLevelType w:val="hybridMultilevel"/>
    <w:tmpl w:val="8F9E238C"/>
    <w:lvl w:ilvl="0" w:tplc="A4FCE3EC">
      <w:start w:val="1"/>
      <w:numFmt w:val="decimal"/>
      <w:lvlText w:val="%1."/>
      <w:lvlJc w:val="left"/>
      <w:pPr>
        <w:ind w:left="720" w:hanging="360"/>
      </w:pPr>
      <w:rPr>
        <w:rFonts w:ascii="Arial" w:eastAsiaTheme="minorEastAsia"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9037391"/>
    <w:multiLevelType w:val="hybridMultilevel"/>
    <w:tmpl w:val="294CB68E"/>
    <w:numStyleLink w:val="Zaimportowanystyl3"/>
  </w:abstractNum>
  <w:abstractNum w:abstractNumId="56">
    <w:nsid w:val="6B002A94"/>
    <w:multiLevelType w:val="hybridMultilevel"/>
    <w:tmpl w:val="35988978"/>
    <w:styleLink w:val="Litery"/>
    <w:lvl w:ilvl="0" w:tplc="39DC0006">
      <w:start w:val="1"/>
      <w:numFmt w:val="upp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0CDF0">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220132">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046F00">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EB2BA">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42D046">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9C930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D0BF36">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C50C8">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6D7F618B"/>
    <w:multiLevelType w:val="hybridMultilevel"/>
    <w:tmpl w:val="30DCBA54"/>
    <w:numStyleLink w:val="Zaimportowanystyl22"/>
  </w:abstractNum>
  <w:abstractNum w:abstractNumId="58">
    <w:nsid w:val="704D17F1"/>
    <w:multiLevelType w:val="hybridMultilevel"/>
    <w:tmpl w:val="7F06B150"/>
    <w:styleLink w:val="Zaimportowanystyl4"/>
    <w:lvl w:ilvl="0" w:tplc="D72C67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A27E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E047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1081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9845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ED06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A38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8B6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657E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17F7311"/>
    <w:multiLevelType w:val="hybridMultilevel"/>
    <w:tmpl w:val="7F06B150"/>
    <w:numStyleLink w:val="Zaimportowanystyl4"/>
  </w:abstractNum>
  <w:abstractNum w:abstractNumId="60">
    <w:nsid w:val="75F341CA"/>
    <w:multiLevelType w:val="hybridMultilevel"/>
    <w:tmpl w:val="5F500CAA"/>
    <w:lvl w:ilvl="0" w:tplc="4998A18A">
      <w:start w:val="1"/>
      <w:numFmt w:val="lowerLetter"/>
      <w:lvlText w:val="%1)"/>
      <w:lvlJc w:val="left"/>
      <w:pPr>
        <w:ind w:left="720" w:hanging="360"/>
      </w:pPr>
      <w:rPr>
        <w:rFonts w:hint="default"/>
        <w:b w:val="0"/>
        <w:bCs w:val="0"/>
        <w:i w:val="0"/>
        <w:iCs w:val="0"/>
        <w:caps w:val="0"/>
        <w:smallCaps w:val="0"/>
        <w:strike w:val="0"/>
        <w:dstrike w:val="0"/>
        <w:color w:val="131313"/>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6D7238"/>
    <w:multiLevelType w:val="hybridMultilevel"/>
    <w:tmpl w:val="500C30C2"/>
    <w:styleLink w:val="Zaimportowanystyl8"/>
    <w:lvl w:ilvl="0" w:tplc="E2AA2A3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1AFBD8">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38088A">
      <w:start w:val="1"/>
      <w:numFmt w:val="lowerRoman"/>
      <w:lvlText w:val="%3."/>
      <w:lvlJc w:val="left"/>
      <w:pPr>
        <w:ind w:left="250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7CB31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EA33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A60A08">
      <w:start w:val="1"/>
      <w:numFmt w:val="lowerRoman"/>
      <w:lvlText w:val="%6."/>
      <w:lvlJc w:val="left"/>
      <w:pPr>
        <w:ind w:left="466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8776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B459F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0B202">
      <w:start w:val="1"/>
      <w:numFmt w:val="lowerRoman"/>
      <w:lvlText w:val="%9."/>
      <w:lvlJc w:val="left"/>
      <w:pPr>
        <w:ind w:left="6828"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B5D5ED9"/>
    <w:multiLevelType w:val="hybridMultilevel"/>
    <w:tmpl w:val="10668E5A"/>
    <w:styleLink w:val="Zaimportowanystyl24"/>
    <w:lvl w:ilvl="0" w:tplc="B97696C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131313"/>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76ABB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69786">
      <w:start w:val="1"/>
      <w:numFmt w:val="lowerRoman"/>
      <w:lvlText w:val="%3."/>
      <w:lvlJc w:val="left"/>
      <w:pPr>
        <w:ind w:left="2160" w:hanging="306"/>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085DE">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3CAAB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27A2A">
      <w:start w:val="1"/>
      <w:numFmt w:val="lowerRoman"/>
      <w:lvlText w:val="%6."/>
      <w:lvlJc w:val="left"/>
      <w:pPr>
        <w:ind w:left="4320" w:hanging="306"/>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E662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623E84">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C0ED6">
      <w:start w:val="1"/>
      <w:numFmt w:val="lowerRoman"/>
      <w:lvlText w:val="%9."/>
      <w:lvlJc w:val="left"/>
      <w:pPr>
        <w:ind w:left="6480" w:hanging="306"/>
      </w:pPr>
      <w:rPr>
        <w:rFonts w:ascii="Trebuchet MS" w:eastAsia="Trebuchet MS" w:hAnsi="Trebuchet MS" w:cs="Trebuchet MS"/>
        <w:b w:val="0"/>
        <w:bCs w:val="0"/>
        <w:i w:val="0"/>
        <w:iCs w:val="0"/>
        <w:caps w:val="0"/>
        <w:smallCaps w:val="0"/>
        <w:strike w:val="0"/>
        <w:dstrike w:val="0"/>
        <w:color w:val="13131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50"/>
  </w:num>
  <w:num w:numId="3">
    <w:abstractNumId w:val="35"/>
  </w:num>
  <w:num w:numId="4">
    <w:abstractNumId w:val="1"/>
  </w:num>
  <w:num w:numId="5">
    <w:abstractNumId w:val="7"/>
  </w:num>
  <w:num w:numId="6">
    <w:abstractNumId w:val="2"/>
  </w:num>
  <w:num w:numId="7">
    <w:abstractNumId w:val="1"/>
    <w:lvlOverride w:ilvl="0">
      <w:startOverride w:val="2"/>
    </w:lvlOverride>
  </w:num>
  <w:num w:numId="8">
    <w:abstractNumId w:val="29"/>
  </w:num>
  <w:num w:numId="9">
    <w:abstractNumId w:val="55"/>
  </w:num>
  <w:num w:numId="10">
    <w:abstractNumId w:val="58"/>
  </w:num>
  <w:num w:numId="11">
    <w:abstractNumId w:val="59"/>
  </w:num>
  <w:num w:numId="12">
    <w:abstractNumId w:val="31"/>
  </w:num>
  <w:num w:numId="13">
    <w:abstractNumId w:val="59"/>
    <w:lvlOverride w:ilvl="0">
      <w:startOverride w:val="3"/>
    </w:lvlOverride>
  </w:num>
  <w:num w:numId="14">
    <w:abstractNumId w:val="23"/>
  </w:num>
  <w:num w:numId="15">
    <w:abstractNumId w:val="14"/>
  </w:num>
  <w:num w:numId="16">
    <w:abstractNumId w:val="24"/>
  </w:num>
  <w:num w:numId="17">
    <w:abstractNumId w:val="4"/>
  </w:num>
  <w:num w:numId="18">
    <w:abstractNumId w:val="61"/>
  </w:num>
  <w:num w:numId="19">
    <w:abstractNumId w:val="47"/>
  </w:num>
  <w:num w:numId="20">
    <w:abstractNumId w:val="4"/>
    <w:lvlOverride w:ilvl="0">
      <w:startOverride w:val="2"/>
    </w:lvlOverride>
  </w:num>
  <w:num w:numId="21">
    <w:abstractNumId w:val="9"/>
  </w:num>
  <w:num w:numId="22">
    <w:abstractNumId w:val="30"/>
  </w:num>
  <w:num w:numId="23">
    <w:abstractNumId w:val="4"/>
    <w:lvlOverride w:ilvl="0">
      <w:startOverride w:val="3"/>
    </w:lvlOverride>
  </w:num>
  <w:num w:numId="24">
    <w:abstractNumId w:val="52"/>
  </w:num>
  <w:num w:numId="25">
    <w:abstractNumId w:val="32"/>
  </w:num>
  <w:num w:numId="26">
    <w:abstractNumId w:val="13"/>
  </w:num>
  <w:num w:numId="27">
    <w:abstractNumId w:val="34"/>
  </w:num>
  <w:num w:numId="28">
    <w:abstractNumId w:val="33"/>
  </w:num>
  <w:num w:numId="29">
    <w:abstractNumId w:val="8"/>
  </w:num>
  <w:num w:numId="30">
    <w:abstractNumId w:val="5"/>
  </w:num>
  <w:num w:numId="31">
    <w:abstractNumId w:val="6"/>
  </w:num>
  <w:num w:numId="32">
    <w:abstractNumId w:val="19"/>
  </w:num>
  <w:num w:numId="33">
    <w:abstractNumId w:val="22"/>
  </w:num>
  <w:num w:numId="34">
    <w:abstractNumId w:val="36"/>
  </w:num>
  <w:num w:numId="35">
    <w:abstractNumId w:val="26"/>
  </w:num>
  <w:num w:numId="36">
    <w:abstractNumId w:val="44"/>
  </w:num>
  <w:num w:numId="37">
    <w:abstractNumId w:val="38"/>
  </w:num>
  <w:num w:numId="38">
    <w:abstractNumId w:val="26"/>
    <w:lvlOverride w:ilvl="0">
      <w:startOverride w:val="2"/>
    </w:lvlOverride>
  </w:num>
  <w:num w:numId="39">
    <w:abstractNumId w:val="51"/>
  </w:num>
  <w:num w:numId="40">
    <w:abstractNumId w:val="17"/>
  </w:num>
  <w:num w:numId="41">
    <w:abstractNumId w:val="39"/>
  </w:num>
  <w:num w:numId="42">
    <w:abstractNumId w:val="18"/>
  </w:num>
  <w:num w:numId="43">
    <w:abstractNumId w:val="40"/>
  </w:num>
  <w:num w:numId="44">
    <w:abstractNumId w:val="57"/>
  </w:num>
  <w:num w:numId="45">
    <w:abstractNumId w:val="57"/>
    <w:lvlOverride w:ilvl="0">
      <w:startOverride w:val="3"/>
    </w:lvlOverride>
  </w:num>
  <w:num w:numId="46">
    <w:abstractNumId w:val="10"/>
  </w:num>
  <w:num w:numId="47">
    <w:abstractNumId w:val="28"/>
  </w:num>
  <w:num w:numId="48">
    <w:abstractNumId w:val="62"/>
  </w:num>
  <w:num w:numId="49">
    <w:abstractNumId w:val="25"/>
  </w:num>
  <w:num w:numId="50">
    <w:abstractNumId w:val="49"/>
  </w:num>
  <w:num w:numId="51">
    <w:abstractNumId w:val="27"/>
  </w:num>
  <w:num w:numId="52">
    <w:abstractNumId w:val="53"/>
  </w:num>
  <w:num w:numId="53">
    <w:abstractNumId w:val="56"/>
  </w:num>
  <w:num w:numId="54">
    <w:abstractNumId w:val="41"/>
  </w:num>
  <w:num w:numId="55">
    <w:abstractNumId w:val="16"/>
  </w:num>
  <w:num w:numId="56">
    <w:abstractNumId w:val="48"/>
  </w:num>
  <w:num w:numId="57">
    <w:abstractNumId w:val="46"/>
  </w:num>
  <w:num w:numId="58">
    <w:abstractNumId w:val="37"/>
  </w:num>
  <w:num w:numId="59">
    <w:abstractNumId w:val="60"/>
  </w:num>
  <w:num w:numId="60">
    <w:abstractNumId w:val="15"/>
  </w:num>
  <w:num w:numId="61">
    <w:abstractNumId w:val="42"/>
  </w:num>
  <w:num w:numId="62">
    <w:abstractNumId w:val="12"/>
  </w:num>
  <w:num w:numId="63">
    <w:abstractNumId w:val="3"/>
  </w:num>
  <w:num w:numId="64">
    <w:abstractNumId w:val="45"/>
  </w:num>
  <w:num w:numId="65">
    <w:abstractNumId w:val="21"/>
  </w:num>
  <w:num w:numId="66">
    <w:abstractNumId w:val="43"/>
  </w:num>
  <w:num w:numId="67">
    <w:abstractNumId w:val="20"/>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39"/>
    <w:rsid w:val="00003E6B"/>
    <w:rsid w:val="00020B37"/>
    <w:rsid w:val="00023246"/>
    <w:rsid w:val="000233E4"/>
    <w:rsid w:val="00033AE3"/>
    <w:rsid w:val="00047F78"/>
    <w:rsid w:val="00050F07"/>
    <w:rsid w:val="000624F6"/>
    <w:rsid w:val="00062F08"/>
    <w:rsid w:val="000A508F"/>
    <w:rsid w:val="000C2D58"/>
    <w:rsid w:val="000C6BD7"/>
    <w:rsid w:val="000D7628"/>
    <w:rsid w:val="000E782B"/>
    <w:rsid w:val="000F3A50"/>
    <w:rsid w:val="001217EA"/>
    <w:rsid w:val="00122C55"/>
    <w:rsid w:val="0016103B"/>
    <w:rsid w:val="00172E86"/>
    <w:rsid w:val="0017416E"/>
    <w:rsid w:val="00180378"/>
    <w:rsid w:val="00180FDD"/>
    <w:rsid w:val="00184907"/>
    <w:rsid w:val="00193BA9"/>
    <w:rsid w:val="001A2445"/>
    <w:rsid w:val="001C1C61"/>
    <w:rsid w:val="001D1446"/>
    <w:rsid w:val="00205867"/>
    <w:rsid w:val="00212C76"/>
    <w:rsid w:val="00224EA3"/>
    <w:rsid w:val="00227D2D"/>
    <w:rsid w:val="00231CAC"/>
    <w:rsid w:val="002333BF"/>
    <w:rsid w:val="00276AE7"/>
    <w:rsid w:val="00290839"/>
    <w:rsid w:val="002B3BAB"/>
    <w:rsid w:val="002C3862"/>
    <w:rsid w:val="00330C64"/>
    <w:rsid w:val="00340C60"/>
    <w:rsid w:val="00354F35"/>
    <w:rsid w:val="00366C95"/>
    <w:rsid w:val="00380090"/>
    <w:rsid w:val="00380C9D"/>
    <w:rsid w:val="003A104B"/>
    <w:rsid w:val="003A6F5E"/>
    <w:rsid w:val="003A7F07"/>
    <w:rsid w:val="003C09B3"/>
    <w:rsid w:val="003C7551"/>
    <w:rsid w:val="003E5C76"/>
    <w:rsid w:val="003F5868"/>
    <w:rsid w:val="003F61B4"/>
    <w:rsid w:val="00412F6D"/>
    <w:rsid w:val="00413125"/>
    <w:rsid w:val="00440A14"/>
    <w:rsid w:val="0045325C"/>
    <w:rsid w:val="00494F15"/>
    <w:rsid w:val="00495C72"/>
    <w:rsid w:val="00495DA4"/>
    <w:rsid w:val="004A75EE"/>
    <w:rsid w:val="004B5758"/>
    <w:rsid w:val="004C4A9B"/>
    <w:rsid w:val="004C5725"/>
    <w:rsid w:val="004D2A31"/>
    <w:rsid w:val="004D6D5E"/>
    <w:rsid w:val="004E5CF0"/>
    <w:rsid w:val="004E7345"/>
    <w:rsid w:val="00503E3D"/>
    <w:rsid w:val="00507AE2"/>
    <w:rsid w:val="005272AA"/>
    <w:rsid w:val="00532D39"/>
    <w:rsid w:val="005949AB"/>
    <w:rsid w:val="005B5EB0"/>
    <w:rsid w:val="005C0E72"/>
    <w:rsid w:val="005F45E7"/>
    <w:rsid w:val="006005E4"/>
    <w:rsid w:val="006147E6"/>
    <w:rsid w:val="00633731"/>
    <w:rsid w:val="006466F3"/>
    <w:rsid w:val="00655C6E"/>
    <w:rsid w:val="00663464"/>
    <w:rsid w:val="00665BC7"/>
    <w:rsid w:val="00677066"/>
    <w:rsid w:val="00682A97"/>
    <w:rsid w:val="00687B76"/>
    <w:rsid w:val="00693B82"/>
    <w:rsid w:val="006C2B1E"/>
    <w:rsid w:val="006F5DEF"/>
    <w:rsid w:val="00701259"/>
    <w:rsid w:val="00703423"/>
    <w:rsid w:val="00706BE7"/>
    <w:rsid w:val="00713B5F"/>
    <w:rsid w:val="0071706A"/>
    <w:rsid w:val="0074083F"/>
    <w:rsid w:val="007468A7"/>
    <w:rsid w:val="0074719B"/>
    <w:rsid w:val="00747D4B"/>
    <w:rsid w:val="007603A9"/>
    <w:rsid w:val="00762E57"/>
    <w:rsid w:val="00765233"/>
    <w:rsid w:val="00767026"/>
    <w:rsid w:val="007717DB"/>
    <w:rsid w:val="00773E8B"/>
    <w:rsid w:val="007A07B0"/>
    <w:rsid w:val="007A48E2"/>
    <w:rsid w:val="007B3383"/>
    <w:rsid w:val="007B4EF4"/>
    <w:rsid w:val="007B6DBD"/>
    <w:rsid w:val="00806C3F"/>
    <w:rsid w:val="00845E1F"/>
    <w:rsid w:val="00850BDD"/>
    <w:rsid w:val="00850D19"/>
    <w:rsid w:val="008578D1"/>
    <w:rsid w:val="008B651D"/>
    <w:rsid w:val="008E4914"/>
    <w:rsid w:val="00912FCE"/>
    <w:rsid w:val="0092719C"/>
    <w:rsid w:val="009311B8"/>
    <w:rsid w:val="00934B03"/>
    <w:rsid w:val="00940DDB"/>
    <w:rsid w:val="00950347"/>
    <w:rsid w:val="00952AEC"/>
    <w:rsid w:val="009559E1"/>
    <w:rsid w:val="009700B4"/>
    <w:rsid w:val="00972335"/>
    <w:rsid w:val="00980F16"/>
    <w:rsid w:val="00995C5F"/>
    <w:rsid w:val="009A01A5"/>
    <w:rsid w:val="009B5555"/>
    <w:rsid w:val="009B6CB9"/>
    <w:rsid w:val="009C0400"/>
    <w:rsid w:val="009F0C92"/>
    <w:rsid w:val="009F7643"/>
    <w:rsid w:val="00A10210"/>
    <w:rsid w:val="00A223CA"/>
    <w:rsid w:val="00A35AD9"/>
    <w:rsid w:val="00A5527A"/>
    <w:rsid w:val="00A75ADC"/>
    <w:rsid w:val="00A92217"/>
    <w:rsid w:val="00AA653F"/>
    <w:rsid w:val="00AA6DAB"/>
    <w:rsid w:val="00AB75F8"/>
    <w:rsid w:val="00AC532D"/>
    <w:rsid w:val="00AC6423"/>
    <w:rsid w:val="00AD6BB6"/>
    <w:rsid w:val="00B0343E"/>
    <w:rsid w:val="00B11348"/>
    <w:rsid w:val="00B17D54"/>
    <w:rsid w:val="00B22BE4"/>
    <w:rsid w:val="00B25743"/>
    <w:rsid w:val="00B43FD8"/>
    <w:rsid w:val="00BA6E92"/>
    <w:rsid w:val="00BA720D"/>
    <w:rsid w:val="00BB050B"/>
    <w:rsid w:val="00BB1EE9"/>
    <w:rsid w:val="00BB22AD"/>
    <w:rsid w:val="00BC5998"/>
    <w:rsid w:val="00BC65C9"/>
    <w:rsid w:val="00BE6FFD"/>
    <w:rsid w:val="00C21AE2"/>
    <w:rsid w:val="00C335C5"/>
    <w:rsid w:val="00C5069B"/>
    <w:rsid w:val="00C55573"/>
    <w:rsid w:val="00C91E5D"/>
    <w:rsid w:val="00C96326"/>
    <w:rsid w:val="00CC5F18"/>
    <w:rsid w:val="00CF12AD"/>
    <w:rsid w:val="00CF158D"/>
    <w:rsid w:val="00D07285"/>
    <w:rsid w:val="00D227B3"/>
    <w:rsid w:val="00D2563C"/>
    <w:rsid w:val="00D2609B"/>
    <w:rsid w:val="00D404C6"/>
    <w:rsid w:val="00D4190F"/>
    <w:rsid w:val="00D427CB"/>
    <w:rsid w:val="00D4559B"/>
    <w:rsid w:val="00D67914"/>
    <w:rsid w:val="00D7479E"/>
    <w:rsid w:val="00D763B0"/>
    <w:rsid w:val="00D8573D"/>
    <w:rsid w:val="00D86723"/>
    <w:rsid w:val="00D868B6"/>
    <w:rsid w:val="00D87751"/>
    <w:rsid w:val="00D965B8"/>
    <w:rsid w:val="00DB679B"/>
    <w:rsid w:val="00DF45A8"/>
    <w:rsid w:val="00E04A76"/>
    <w:rsid w:val="00E101AC"/>
    <w:rsid w:val="00E20ADB"/>
    <w:rsid w:val="00E60A76"/>
    <w:rsid w:val="00E87991"/>
    <w:rsid w:val="00E91AFD"/>
    <w:rsid w:val="00E96E77"/>
    <w:rsid w:val="00EC0BDD"/>
    <w:rsid w:val="00EC1BD5"/>
    <w:rsid w:val="00ED3351"/>
    <w:rsid w:val="00ED6DFC"/>
    <w:rsid w:val="00EF0A8D"/>
    <w:rsid w:val="00F001CE"/>
    <w:rsid w:val="00F032BB"/>
    <w:rsid w:val="00F23A53"/>
    <w:rsid w:val="00F3682C"/>
    <w:rsid w:val="00F4718B"/>
    <w:rsid w:val="00F5791D"/>
    <w:rsid w:val="00F6579D"/>
    <w:rsid w:val="00F66EF6"/>
    <w:rsid w:val="00F67CC2"/>
    <w:rsid w:val="00F773EA"/>
    <w:rsid w:val="00F8704A"/>
    <w:rsid w:val="00FA3AEB"/>
    <w:rsid w:val="00FA5705"/>
    <w:rsid w:val="00FB40FD"/>
    <w:rsid w:val="00FB748A"/>
    <w:rsid w:val="00FC44D7"/>
    <w:rsid w:val="00FD2AD8"/>
    <w:rsid w:val="00FF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paragraph" w:styleId="Nagwek1">
    <w:name w:val="heading 1"/>
    <w:next w:val="Normalny"/>
    <w:pPr>
      <w:keepNext/>
      <w:keepLines/>
      <w:spacing w:before="240" w:after="160" w:line="259" w:lineRule="auto"/>
      <w:outlineLvl w:val="0"/>
    </w:pPr>
    <w:rPr>
      <w:rFonts w:ascii="Calibri" w:eastAsia="Calibri" w:hAnsi="Calibri" w:cs="Calibri"/>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Stopka">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Akapitzlist">
    <w:name w:val="List Paragraph"/>
    <w:aliases w:val="L1,Akapit z listą5,Numerowanie,Akapit z listą BS,Kolorowa lista — akcent 11,lp1,Preambuła,Wypunktowanie,normalny tekst,zwykły tekst"/>
    <w:link w:val="AkapitzlistZnak"/>
    <w:uiPriority w:val="34"/>
    <w:qFormat/>
    <w:pPr>
      <w:spacing w:after="160" w:line="259" w:lineRule="auto"/>
      <w:ind w:left="720"/>
    </w:pPr>
    <w:rPr>
      <w:rFonts w:ascii="Calibri" w:eastAsia="Calibri" w:hAnsi="Calibri" w:cs="Calibri"/>
      <w:color w:val="000000"/>
      <w:sz w:val="22"/>
      <w:szCs w:val="22"/>
      <w:u w:color="000000"/>
    </w:rPr>
  </w:style>
  <w:style w:type="character" w:customStyle="1" w:styleId="Brak">
    <w:name w:val="Brak"/>
  </w:style>
  <w:style w:type="character" w:customStyle="1" w:styleId="Hyperlink0">
    <w:name w:val="Hyperlink.0"/>
    <w:basedOn w:val="Brak"/>
    <w:rPr>
      <w:color w:val="000000"/>
      <w:u w:val="single" w:color="000000"/>
    </w:rPr>
  </w:style>
  <w:style w:type="numbering" w:customStyle="1" w:styleId="Zaimportowanystyl1">
    <w:name w:val="Zaimportowany styl 1"/>
    <w:pPr>
      <w:numPr>
        <w:numId w:val="1"/>
      </w:numPr>
    </w:pPr>
  </w:style>
  <w:style w:type="paragraph" w:customStyle="1" w:styleId="Domylna">
    <w:name w:val="Domyślna"/>
    <w:rPr>
      <w:rFonts w:ascii="Helvetica Neue" w:eastAsia="Helvetica Neue" w:hAnsi="Helvetica Neue" w:cs="Helvetica Neue"/>
      <w:color w:val="000000"/>
      <w:sz w:val="22"/>
      <w:szCs w:val="22"/>
    </w:rPr>
  </w:style>
  <w:style w:type="numbering" w:customStyle="1" w:styleId="Zaimportowanystyl2">
    <w:name w:val="Zaimportowany styl 2"/>
    <w:pPr>
      <w:numPr>
        <w:numId w:val="3"/>
      </w:numPr>
    </w:pPr>
  </w:style>
  <w:style w:type="paragraph" w:customStyle="1" w:styleId="DomylnaA">
    <w:name w:val="Domyślna A"/>
    <w:pPr>
      <w:spacing w:after="160" w:line="259" w:lineRule="auto"/>
    </w:pPr>
    <w:rPr>
      <w:rFonts w:ascii="Helvetica Neue" w:hAnsi="Helvetica Neue" w:cs="Arial Unicode MS"/>
      <w:color w:val="000000"/>
      <w:sz w:val="22"/>
      <w:szCs w:val="22"/>
      <w:u w:color="000000"/>
    </w:rPr>
  </w:style>
  <w:style w:type="numbering" w:customStyle="1" w:styleId="Zaimportowanystyl10">
    <w:name w:val="Zaimportowany styl 1.0"/>
    <w:pPr>
      <w:numPr>
        <w:numId w:val="5"/>
      </w:numPr>
    </w:pPr>
  </w:style>
  <w:style w:type="numbering" w:customStyle="1" w:styleId="Punktory">
    <w:name w:val="Punktory"/>
    <w:pPr>
      <w:numPr>
        <w:numId w:val="6"/>
      </w:numPr>
    </w:pPr>
  </w:style>
  <w:style w:type="numbering" w:customStyle="1" w:styleId="Zaimportowanystyl3">
    <w:name w:val="Zaimportowany styl 3"/>
    <w:pPr>
      <w:numPr>
        <w:numId w:val="8"/>
      </w:numPr>
    </w:pPr>
  </w:style>
  <w:style w:type="numbering" w:customStyle="1" w:styleId="Zaimportowanystyl4">
    <w:name w:val="Zaimportowany styl 4"/>
    <w:pPr>
      <w:numPr>
        <w:numId w:val="10"/>
      </w:numPr>
    </w:pPr>
  </w:style>
  <w:style w:type="numbering" w:customStyle="1" w:styleId="Zaimportowanystyl5">
    <w:name w:val="Zaimportowany styl 5"/>
    <w:pPr>
      <w:numPr>
        <w:numId w:val="12"/>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29"/>
      </w:numPr>
    </w:pPr>
  </w:style>
  <w:style w:type="numbering" w:customStyle="1" w:styleId="Zaimportowanystyl14">
    <w:name w:val="Zaimportowany styl 14"/>
    <w:pPr>
      <w:numPr>
        <w:numId w:val="30"/>
      </w:numPr>
    </w:pPr>
  </w:style>
  <w:style w:type="numbering" w:customStyle="1" w:styleId="Zaimportowanystyl15">
    <w:name w:val="Zaimportowany styl 15"/>
    <w:pPr>
      <w:numPr>
        <w:numId w:val="31"/>
      </w:numPr>
    </w:pPr>
  </w:style>
  <w:style w:type="numbering" w:customStyle="1" w:styleId="Zaimportowanystyl17">
    <w:name w:val="Zaimportowany styl 17"/>
    <w:pPr>
      <w:numPr>
        <w:numId w:val="32"/>
      </w:numPr>
    </w:pPr>
  </w:style>
  <w:style w:type="character" w:customStyle="1" w:styleId="Hyperlink1">
    <w:name w:val="Hyperlink.1"/>
    <w:basedOn w:val="Brak"/>
    <w:rPr>
      <w:color w:val="0563C1"/>
      <w:u w:val="single" w:color="0563C1"/>
    </w:rPr>
  </w:style>
  <w:style w:type="numbering" w:customStyle="1" w:styleId="Zaimportowanystyl18">
    <w:name w:val="Zaimportowany styl 18"/>
    <w:pPr>
      <w:numPr>
        <w:numId w:val="34"/>
      </w:numPr>
    </w:pPr>
  </w:style>
  <w:style w:type="numbering" w:customStyle="1" w:styleId="Zaimportowanystyl19">
    <w:name w:val="Zaimportowany styl 19"/>
    <w:pPr>
      <w:numPr>
        <w:numId w:val="36"/>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1"/>
      </w:numPr>
    </w:pPr>
  </w:style>
  <w:style w:type="numbering" w:customStyle="1" w:styleId="Zaimportowanystyl22">
    <w:name w:val="Zaimportowany styl 22"/>
    <w:pPr>
      <w:numPr>
        <w:numId w:val="43"/>
      </w:numPr>
    </w:pPr>
  </w:style>
  <w:style w:type="numbering" w:customStyle="1" w:styleId="Zaimportowanystyl23">
    <w:name w:val="Zaimportowany styl 23"/>
    <w:pPr>
      <w:numPr>
        <w:numId w:val="46"/>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50"/>
      </w:numPr>
    </w:pPr>
  </w:style>
  <w:style w:type="numbering" w:customStyle="1" w:styleId="Zaimportowanystyl26">
    <w:name w:val="Zaimportowany styl 26"/>
    <w:pPr>
      <w:numPr>
        <w:numId w:val="51"/>
      </w:numPr>
    </w:pPr>
  </w:style>
  <w:style w:type="numbering" w:customStyle="1" w:styleId="Numery">
    <w:name w:val="Numery"/>
    <w:pPr>
      <w:numPr>
        <w:numId w:val="52"/>
      </w:numPr>
    </w:pPr>
  </w:style>
  <w:style w:type="numbering" w:customStyle="1" w:styleId="Litery">
    <w:name w:val="Litery"/>
    <w:pPr>
      <w:numPr>
        <w:numId w:val="5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0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FDD"/>
    <w:rPr>
      <w:rFonts w:ascii="Segoe UI" w:eastAsia="Calibri" w:hAnsi="Segoe UI" w:cs="Segoe UI"/>
      <w:color w:val="000000"/>
      <w:sz w:val="18"/>
      <w:szCs w:val="18"/>
      <w:u w:color="000000"/>
    </w:rPr>
  </w:style>
  <w:style w:type="character" w:customStyle="1" w:styleId="Nierozpoznanawzmianka1">
    <w:name w:val="Nierozpoznana wzmianka1"/>
    <w:basedOn w:val="Domylnaczcionkaakapitu"/>
    <w:uiPriority w:val="99"/>
    <w:semiHidden/>
    <w:unhideWhenUsed/>
    <w:rsid w:val="009B6CB9"/>
    <w:rPr>
      <w:color w:val="808080"/>
      <w:shd w:val="clear" w:color="auto" w:fill="E6E6E6"/>
    </w:rPr>
  </w:style>
  <w:style w:type="paragraph" w:styleId="Tekstpodstawowy2">
    <w:name w:val="Body Text 2"/>
    <w:basedOn w:val="Normalny"/>
    <w:link w:val="Tekstpodstawowy2Znak"/>
    <w:unhideWhenUsed/>
    <w:rsid w:val="00A102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Arial" w:eastAsia="Times New Roman" w:hAnsi="Arial" w:cs="Arial"/>
      <w:color w:val="auto"/>
      <w:sz w:val="24"/>
      <w:szCs w:val="24"/>
      <w:bdr w:val="none" w:sz="0" w:space="0" w:color="auto"/>
    </w:rPr>
  </w:style>
  <w:style w:type="character" w:customStyle="1" w:styleId="Tekstpodstawowy2Znak">
    <w:name w:val="Tekst podstawowy 2 Znak"/>
    <w:basedOn w:val="Domylnaczcionkaakapitu"/>
    <w:link w:val="Tekstpodstawowy2"/>
    <w:rsid w:val="00A10210"/>
    <w:rPr>
      <w:rFonts w:ascii="Arial" w:eastAsia="Times New Roman" w:hAnsi="Arial" w:cs="Arial"/>
      <w:sz w:val="24"/>
      <w:szCs w:val="24"/>
      <w:bdr w:val="none" w:sz="0" w:space="0" w:color="auto"/>
    </w:rPr>
  </w:style>
  <w:style w:type="paragraph" w:customStyle="1" w:styleId="WW-Tekstkomentarza">
    <w:name w:val="WW-Tekst komentarza"/>
    <w:basedOn w:val="Normalny"/>
    <w:rsid w:val="00A102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Times New Roman" w:hAnsi="Times New Roman" w:cs="Times New Roman"/>
      <w:color w:val="auto"/>
      <w:sz w:val="20"/>
      <w:szCs w:val="20"/>
      <w:bdr w:val="none" w:sz="0" w:space="0" w:color="auto"/>
      <w:lang w:eastAsia="ar-SA"/>
    </w:rPr>
  </w:style>
  <w:style w:type="paragraph" w:customStyle="1" w:styleId="Standard">
    <w:name w:val="Standard"/>
    <w:rsid w:val="00A1021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Arial"/>
      <w:sz w:val="24"/>
      <w:szCs w:val="24"/>
      <w:bdr w:val="none" w:sz="0" w:space="0" w:color="auto"/>
      <w:lang w:eastAsia="ar-SA"/>
    </w:rPr>
  </w:style>
  <w:style w:type="paragraph" w:customStyle="1" w:styleId="Tre">
    <w:name w:val="Treść"/>
    <w:rsid w:val="003E5C76"/>
    <w:rPr>
      <w:rFonts w:ascii="Helvetica Neue" w:hAnsi="Helvetica Neue" w:cs="Arial Unicode MS"/>
      <w:color w:val="000000"/>
      <w:sz w:val="22"/>
      <w:szCs w:val="22"/>
    </w:rPr>
  </w:style>
  <w:style w:type="paragraph" w:customStyle="1" w:styleId="Zawartotabeli">
    <w:name w:val="Zawartość tabeli"/>
    <w:rsid w:val="003E5C76"/>
    <w:pPr>
      <w:widowControl w:val="0"/>
      <w:suppressAutoHyphens/>
    </w:pPr>
    <w:rPr>
      <w:rFonts w:cs="Arial Unicode MS"/>
      <w:color w:val="000000"/>
      <w:kern w:val="1"/>
      <w:sz w:val="24"/>
      <w:szCs w:val="24"/>
      <w:u w:color="000000"/>
    </w:rPr>
  </w:style>
  <w:style w:type="paragraph" w:customStyle="1" w:styleId="Domylnie">
    <w:name w:val="Domyślnie"/>
    <w:rsid w:val="003E5C76"/>
    <w:pPr>
      <w:widowControl w:val="0"/>
      <w:suppressAutoHyphens/>
    </w:pPr>
    <w:rPr>
      <w:rFonts w:cs="Arial Unicode MS"/>
      <w:color w:val="000000"/>
      <w:kern w:val="1"/>
      <w:sz w:val="24"/>
      <w:szCs w:val="24"/>
      <w:u w:color="000000"/>
    </w:rPr>
  </w:style>
  <w:style w:type="paragraph" w:customStyle="1" w:styleId="Tretekstu">
    <w:name w:val="Treść tekstu"/>
    <w:rsid w:val="003E5C76"/>
    <w:pPr>
      <w:widowControl w:val="0"/>
      <w:suppressAutoHyphens/>
      <w:spacing w:after="120"/>
    </w:pPr>
    <w:rPr>
      <w:rFonts w:cs="Arial Unicode MS"/>
      <w:color w:val="000000"/>
      <w:kern w:val="1"/>
      <w:sz w:val="24"/>
      <w:szCs w:val="24"/>
      <w:u w:color="000000"/>
    </w:rPr>
  </w:style>
  <w:style w:type="paragraph" w:customStyle="1" w:styleId="TableParagraph">
    <w:name w:val="Table Paragraph"/>
    <w:basedOn w:val="Normalny"/>
    <w:uiPriority w:val="1"/>
    <w:qFormat/>
    <w:rsid w:val="004D2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3"/>
    </w:pPr>
    <w:rPr>
      <w:color w:val="auto"/>
      <w:bdr w:val="none" w:sz="0" w:space="0" w:color="auto"/>
      <w:lang w:val="en-US" w:eastAsia="en-US"/>
    </w:rPr>
  </w:style>
  <w:style w:type="table" w:customStyle="1" w:styleId="TableNormal1">
    <w:name w:val="Table Normal1"/>
    <w:uiPriority w:val="2"/>
    <w:semiHidden/>
    <w:qFormat/>
    <w:rsid w:val="004D2A3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Cs w:val="22"/>
      <w:bdr w:val="none" w:sz="0" w:space="0" w:color="auto"/>
      <w:lang w:val="en-US" w:eastAsia="en-US"/>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16103B"/>
    <w:rPr>
      <w:color w:val="605E5C"/>
      <w:shd w:val="clear" w:color="auto" w:fill="E1DFDD"/>
    </w:rPr>
  </w:style>
  <w:style w:type="paragraph" w:styleId="NormalnyWeb">
    <w:name w:val="Normal (Web)"/>
    <w:basedOn w:val="Normalny"/>
    <w:uiPriority w:val="99"/>
    <w:unhideWhenUsed/>
    <w:rsid w:val="007652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kapitzlistZnak">
    <w:name w:val="Akapit z listą Znak"/>
    <w:aliases w:val="L1 Znak,Akapit z listą5 Znak,Numerowanie Znak,Akapit z listą BS Znak,Kolorowa lista — akcent 11 Znak,lp1 Znak,Preambuła Znak,Wypunktowanie Znak,normalny tekst Znak,zwykły tekst Znak"/>
    <w:link w:val="Akapitzlist"/>
    <w:uiPriority w:val="99"/>
    <w:qFormat/>
    <w:locked/>
    <w:rsid w:val="000C6BD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paragraph" w:styleId="Nagwek1">
    <w:name w:val="heading 1"/>
    <w:next w:val="Normalny"/>
    <w:pPr>
      <w:keepNext/>
      <w:keepLines/>
      <w:spacing w:before="240" w:after="160" w:line="259" w:lineRule="auto"/>
      <w:outlineLvl w:val="0"/>
    </w:pPr>
    <w:rPr>
      <w:rFonts w:ascii="Calibri" w:eastAsia="Calibri" w:hAnsi="Calibri" w:cs="Calibri"/>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Stopka">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Akapitzlist">
    <w:name w:val="List Paragraph"/>
    <w:aliases w:val="L1,Akapit z listą5,Numerowanie,Akapit z listą BS,Kolorowa lista — akcent 11,lp1,Preambuła,Wypunktowanie,normalny tekst,zwykły tekst"/>
    <w:link w:val="AkapitzlistZnak"/>
    <w:uiPriority w:val="34"/>
    <w:qFormat/>
    <w:pPr>
      <w:spacing w:after="160" w:line="259" w:lineRule="auto"/>
      <w:ind w:left="720"/>
    </w:pPr>
    <w:rPr>
      <w:rFonts w:ascii="Calibri" w:eastAsia="Calibri" w:hAnsi="Calibri" w:cs="Calibri"/>
      <w:color w:val="000000"/>
      <w:sz w:val="22"/>
      <w:szCs w:val="22"/>
      <w:u w:color="000000"/>
    </w:rPr>
  </w:style>
  <w:style w:type="character" w:customStyle="1" w:styleId="Brak">
    <w:name w:val="Brak"/>
  </w:style>
  <w:style w:type="character" w:customStyle="1" w:styleId="Hyperlink0">
    <w:name w:val="Hyperlink.0"/>
    <w:basedOn w:val="Brak"/>
    <w:rPr>
      <w:color w:val="000000"/>
      <w:u w:val="single" w:color="000000"/>
    </w:rPr>
  </w:style>
  <w:style w:type="numbering" w:customStyle="1" w:styleId="Zaimportowanystyl1">
    <w:name w:val="Zaimportowany styl 1"/>
    <w:pPr>
      <w:numPr>
        <w:numId w:val="1"/>
      </w:numPr>
    </w:pPr>
  </w:style>
  <w:style w:type="paragraph" w:customStyle="1" w:styleId="Domylna">
    <w:name w:val="Domyślna"/>
    <w:rPr>
      <w:rFonts w:ascii="Helvetica Neue" w:eastAsia="Helvetica Neue" w:hAnsi="Helvetica Neue" w:cs="Helvetica Neue"/>
      <w:color w:val="000000"/>
      <w:sz w:val="22"/>
      <w:szCs w:val="22"/>
    </w:rPr>
  </w:style>
  <w:style w:type="numbering" w:customStyle="1" w:styleId="Zaimportowanystyl2">
    <w:name w:val="Zaimportowany styl 2"/>
    <w:pPr>
      <w:numPr>
        <w:numId w:val="3"/>
      </w:numPr>
    </w:pPr>
  </w:style>
  <w:style w:type="paragraph" w:customStyle="1" w:styleId="DomylnaA">
    <w:name w:val="Domyślna A"/>
    <w:pPr>
      <w:spacing w:after="160" w:line="259" w:lineRule="auto"/>
    </w:pPr>
    <w:rPr>
      <w:rFonts w:ascii="Helvetica Neue" w:hAnsi="Helvetica Neue" w:cs="Arial Unicode MS"/>
      <w:color w:val="000000"/>
      <w:sz w:val="22"/>
      <w:szCs w:val="22"/>
      <w:u w:color="000000"/>
    </w:rPr>
  </w:style>
  <w:style w:type="numbering" w:customStyle="1" w:styleId="Zaimportowanystyl10">
    <w:name w:val="Zaimportowany styl 1.0"/>
    <w:pPr>
      <w:numPr>
        <w:numId w:val="5"/>
      </w:numPr>
    </w:pPr>
  </w:style>
  <w:style w:type="numbering" w:customStyle="1" w:styleId="Punktory">
    <w:name w:val="Punktory"/>
    <w:pPr>
      <w:numPr>
        <w:numId w:val="6"/>
      </w:numPr>
    </w:pPr>
  </w:style>
  <w:style w:type="numbering" w:customStyle="1" w:styleId="Zaimportowanystyl3">
    <w:name w:val="Zaimportowany styl 3"/>
    <w:pPr>
      <w:numPr>
        <w:numId w:val="8"/>
      </w:numPr>
    </w:pPr>
  </w:style>
  <w:style w:type="numbering" w:customStyle="1" w:styleId="Zaimportowanystyl4">
    <w:name w:val="Zaimportowany styl 4"/>
    <w:pPr>
      <w:numPr>
        <w:numId w:val="10"/>
      </w:numPr>
    </w:pPr>
  </w:style>
  <w:style w:type="numbering" w:customStyle="1" w:styleId="Zaimportowanystyl5">
    <w:name w:val="Zaimportowany styl 5"/>
    <w:pPr>
      <w:numPr>
        <w:numId w:val="12"/>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29"/>
      </w:numPr>
    </w:pPr>
  </w:style>
  <w:style w:type="numbering" w:customStyle="1" w:styleId="Zaimportowanystyl14">
    <w:name w:val="Zaimportowany styl 14"/>
    <w:pPr>
      <w:numPr>
        <w:numId w:val="30"/>
      </w:numPr>
    </w:pPr>
  </w:style>
  <w:style w:type="numbering" w:customStyle="1" w:styleId="Zaimportowanystyl15">
    <w:name w:val="Zaimportowany styl 15"/>
    <w:pPr>
      <w:numPr>
        <w:numId w:val="31"/>
      </w:numPr>
    </w:pPr>
  </w:style>
  <w:style w:type="numbering" w:customStyle="1" w:styleId="Zaimportowanystyl17">
    <w:name w:val="Zaimportowany styl 17"/>
    <w:pPr>
      <w:numPr>
        <w:numId w:val="32"/>
      </w:numPr>
    </w:pPr>
  </w:style>
  <w:style w:type="character" w:customStyle="1" w:styleId="Hyperlink1">
    <w:name w:val="Hyperlink.1"/>
    <w:basedOn w:val="Brak"/>
    <w:rPr>
      <w:color w:val="0563C1"/>
      <w:u w:val="single" w:color="0563C1"/>
    </w:rPr>
  </w:style>
  <w:style w:type="numbering" w:customStyle="1" w:styleId="Zaimportowanystyl18">
    <w:name w:val="Zaimportowany styl 18"/>
    <w:pPr>
      <w:numPr>
        <w:numId w:val="34"/>
      </w:numPr>
    </w:pPr>
  </w:style>
  <w:style w:type="numbering" w:customStyle="1" w:styleId="Zaimportowanystyl19">
    <w:name w:val="Zaimportowany styl 19"/>
    <w:pPr>
      <w:numPr>
        <w:numId w:val="36"/>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1"/>
      </w:numPr>
    </w:pPr>
  </w:style>
  <w:style w:type="numbering" w:customStyle="1" w:styleId="Zaimportowanystyl22">
    <w:name w:val="Zaimportowany styl 22"/>
    <w:pPr>
      <w:numPr>
        <w:numId w:val="43"/>
      </w:numPr>
    </w:pPr>
  </w:style>
  <w:style w:type="numbering" w:customStyle="1" w:styleId="Zaimportowanystyl23">
    <w:name w:val="Zaimportowany styl 23"/>
    <w:pPr>
      <w:numPr>
        <w:numId w:val="46"/>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50"/>
      </w:numPr>
    </w:pPr>
  </w:style>
  <w:style w:type="numbering" w:customStyle="1" w:styleId="Zaimportowanystyl26">
    <w:name w:val="Zaimportowany styl 26"/>
    <w:pPr>
      <w:numPr>
        <w:numId w:val="51"/>
      </w:numPr>
    </w:pPr>
  </w:style>
  <w:style w:type="numbering" w:customStyle="1" w:styleId="Numery">
    <w:name w:val="Numery"/>
    <w:pPr>
      <w:numPr>
        <w:numId w:val="52"/>
      </w:numPr>
    </w:pPr>
  </w:style>
  <w:style w:type="numbering" w:customStyle="1" w:styleId="Litery">
    <w:name w:val="Litery"/>
    <w:pPr>
      <w:numPr>
        <w:numId w:val="5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0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FDD"/>
    <w:rPr>
      <w:rFonts w:ascii="Segoe UI" w:eastAsia="Calibri" w:hAnsi="Segoe UI" w:cs="Segoe UI"/>
      <w:color w:val="000000"/>
      <w:sz w:val="18"/>
      <w:szCs w:val="18"/>
      <w:u w:color="000000"/>
    </w:rPr>
  </w:style>
  <w:style w:type="character" w:customStyle="1" w:styleId="Nierozpoznanawzmianka1">
    <w:name w:val="Nierozpoznana wzmianka1"/>
    <w:basedOn w:val="Domylnaczcionkaakapitu"/>
    <w:uiPriority w:val="99"/>
    <w:semiHidden/>
    <w:unhideWhenUsed/>
    <w:rsid w:val="009B6CB9"/>
    <w:rPr>
      <w:color w:val="808080"/>
      <w:shd w:val="clear" w:color="auto" w:fill="E6E6E6"/>
    </w:rPr>
  </w:style>
  <w:style w:type="paragraph" w:styleId="Tekstpodstawowy2">
    <w:name w:val="Body Text 2"/>
    <w:basedOn w:val="Normalny"/>
    <w:link w:val="Tekstpodstawowy2Znak"/>
    <w:unhideWhenUsed/>
    <w:rsid w:val="00A102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Arial" w:eastAsia="Times New Roman" w:hAnsi="Arial" w:cs="Arial"/>
      <w:color w:val="auto"/>
      <w:sz w:val="24"/>
      <w:szCs w:val="24"/>
      <w:bdr w:val="none" w:sz="0" w:space="0" w:color="auto"/>
    </w:rPr>
  </w:style>
  <w:style w:type="character" w:customStyle="1" w:styleId="Tekstpodstawowy2Znak">
    <w:name w:val="Tekst podstawowy 2 Znak"/>
    <w:basedOn w:val="Domylnaczcionkaakapitu"/>
    <w:link w:val="Tekstpodstawowy2"/>
    <w:rsid w:val="00A10210"/>
    <w:rPr>
      <w:rFonts w:ascii="Arial" w:eastAsia="Times New Roman" w:hAnsi="Arial" w:cs="Arial"/>
      <w:sz w:val="24"/>
      <w:szCs w:val="24"/>
      <w:bdr w:val="none" w:sz="0" w:space="0" w:color="auto"/>
    </w:rPr>
  </w:style>
  <w:style w:type="paragraph" w:customStyle="1" w:styleId="WW-Tekstkomentarza">
    <w:name w:val="WW-Tekst komentarza"/>
    <w:basedOn w:val="Normalny"/>
    <w:rsid w:val="00A102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Times New Roman" w:hAnsi="Times New Roman" w:cs="Times New Roman"/>
      <w:color w:val="auto"/>
      <w:sz w:val="20"/>
      <w:szCs w:val="20"/>
      <w:bdr w:val="none" w:sz="0" w:space="0" w:color="auto"/>
      <w:lang w:eastAsia="ar-SA"/>
    </w:rPr>
  </w:style>
  <w:style w:type="paragraph" w:customStyle="1" w:styleId="Standard">
    <w:name w:val="Standard"/>
    <w:rsid w:val="00A1021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Arial"/>
      <w:sz w:val="24"/>
      <w:szCs w:val="24"/>
      <w:bdr w:val="none" w:sz="0" w:space="0" w:color="auto"/>
      <w:lang w:eastAsia="ar-SA"/>
    </w:rPr>
  </w:style>
  <w:style w:type="paragraph" w:customStyle="1" w:styleId="Tre">
    <w:name w:val="Treść"/>
    <w:rsid w:val="003E5C76"/>
    <w:rPr>
      <w:rFonts w:ascii="Helvetica Neue" w:hAnsi="Helvetica Neue" w:cs="Arial Unicode MS"/>
      <w:color w:val="000000"/>
      <w:sz w:val="22"/>
      <w:szCs w:val="22"/>
    </w:rPr>
  </w:style>
  <w:style w:type="paragraph" w:customStyle="1" w:styleId="Zawartotabeli">
    <w:name w:val="Zawartość tabeli"/>
    <w:rsid w:val="003E5C76"/>
    <w:pPr>
      <w:widowControl w:val="0"/>
      <w:suppressAutoHyphens/>
    </w:pPr>
    <w:rPr>
      <w:rFonts w:cs="Arial Unicode MS"/>
      <w:color w:val="000000"/>
      <w:kern w:val="1"/>
      <w:sz w:val="24"/>
      <w:szCs w:val="24"/>
      <w:u w:color="000000"/>
    </w:rPr>
  </w:style>
  <w:style w:type="paragraph" w:customStyle="1" w:styleId="Domylnie">
    <w:name w:val="Domyślnie"/>
    <w:rsid w:val="003E5C76"/>
    <w:pPr>
      <w:widowControl w:val="0"/>
      <w:suppressAutoHyphens/>
    </w:pPr>
    <w:rPr>
      <w:rFonts w:cs="Arial Unicode MS"/>
      <w:color w:val="000000"/>
      <w:kern w:val="1"/>
      <w:sz w:val="24"/>
      <w:szCs w:val="24"/>
      <w:u w:color="000000"/>
    </w:rPr>
  </w:style>
  <w:style w:type="paragraph" w:customStyle="1" w:styleId="Tretekstu">
    <w:name w:val="Treść tekstu"/>
    <w:rsid w:val="003E5C76"/>
    <w:pPr>
      <w:widowControl w:val="0"/>
      <w:suppressAutoHyphens/>
      <w:spacing w:after="120"/>
    </w:pPr>
    <w:rPr>
      <w:rFonts w:cs="Arial Unicode MS"/>
      <w:color w:val="000000"/>
      <w:kern w:val="1"/>
      <w:sz w:val="24"/>
      <w:szCs w:val="24"/>
      <w:u w:color="000000"/>
    </w:rPr>
  </w:style>
  <w:style w:type="paragraph" w:customStyle="1" w:styleId="TableParagraph">
    <w:name w:val="Table Paragraph"/>
    <w:basedOn w:val="Normalny"/>
    <w:uiPriority w:val="1"/>
    <w:qFormat/>
    <w:rsid w:val="004D2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3"/>
    </w:pPr>
    <w:rPr>
      <w:color w:val="auto"/>
      <w:bdr w:val="none" w:sz="0" w:space="0" w:color="auto"/>
      <w:lang w:val="en-US" w:eastAsia="en-US"/>
    </w:rPr>
  </w:style>
  <w:style w:type="table" w:customStyle="1" w:styleId="TableNormal1">
    <w:name w:val="Table Normal1"/>
    <w:uiPriority w:val="2"/>
    <w:semiHidden/>
    <w:qFormat/>
    <w:rsid w:val="004D2A3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Cs w:val="22"/>
      <w:bdr w:val="none" w:sz="0" w:space="0" w:color="auto"/>
      <w:lang w:val="en-US" w:eastAsia="en-US"/>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16103B"/>
    <w:rPr>
      <w:color w:val="605E5C"/>
      <w:shd w:val="clear" w:color="auto" w:fill="E1DFDD"/>
    </w:rPr>
  </w:style>
  <w:style w:type="paragraph" w:styleId="NormalnyWeb">
    <w:name w:val="Normal (Web)"/>
    <w:basedOn w:val="Normalny"/>
    <w:uiPriority w:val="99"/>
    <w:unhideWhenUsed/>
    <w:rsid w:val="007652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kapitzlistZnak">
    <w:name w:val="Akapit z listą Znak"/>
    <w:aliases w:val="L1 Znak,Akapit z listą5 Znak,Numerowanie Znak,Akapit z listą BS Znak,Kolorowa lista — akcent 11 Znak,lp1 Znak,Preambuła Znak,Wypunktowanie Znak,normalny tekst Znak,zwykły tekst Znak"/>
    <w:link w:val="Akapitzlist"/>
    <w:uiPriority w:val="99"/>
    <w:qFormat/>
    <w:locked/>
    <w:rsid w:val="000C6BD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2043">
      <w:bodyDiv w:val="1"/>
      <w:marLeft w:val="0"/>
      <w:marRight w:val="0"/>
      <w:marTop w:val="0"/>
      <w:marBottom w:val="0"/>
      <w:divBdr>
        <w:top w:val="none" w:sz="0" w:space="0" w:color="auto"/>
        <w:left w:val="none" w:sz="0" w:space="0" w:color="auto"/>
        <w:bottom w:val="none" w:sz="0" w:space="0" w:color="auto"/>
        <w:right w:val="none" w:sz="0" w:space="0" w:color="auto"/>
      </w:divBdr>
    </w:div>
    <w:div w:id="1139499366">
      <w:bodyDiv w:val="1"/>
      <w:marLeft w:val="0"/>
      <w:marRight w:val="0"/>
      <w:marTop w:val="0"/>
      <w:marBottom w:val="0"/>
      <w:divBdr>
        <w:top w:val="none" w:sz="0" w:space="0" w:color="auto"/>
        <w:left w:val="none" w:sz="0" w:space="0" w:color="auto"/>
        <w:bottom w:val="none" w:sz="0" w:space="0" w:color="auto"/>
        <w:right w:val="none" w:sz="0" w:space="0" w:color="auto"/>
      </w:divBdr>
    </w:div>
    <w:div w:id="163521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achno.zgkkargowa@onet.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kargowa.zakladkomunaln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4343</Words>
  <Characters>26060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Zamojski</dc:creator>
  <cp:lastModifiedBy>Użytkownik systemu Windows</cp:lastModifiedBy>
  <cp:revision>3</cp:revision>
  <cp:lastPrinted>2018-01-28T19:26:00Z</cp:lastPrinted>
  <dcterms:created xsi:type="dcterms:W3CDTF">2019-05-27T08:59:00Z</dcterms:created>
  <dcterms:modified xsi:type="dcterms:W3CDTF">2019-05-27T09:13:00Z</dcterms:modified>
</cp:coreProperties>
</file>